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A3" w:rsidRDefault="00D06BA3">
      <w:pPr>
        <w:pStyle w:val="ConsPlusNormal"/>
        <w:jc w:val="right"/>
        <w:outlineLvl w:val="0"/>
      </w:pPr>
      <w:bookmarkStart w:id="0" w:name="_GoBack"/>
      <w:bookmarkEnd w:id="0"/>
      <w:r>
        <w:t>Утвержден</w:t>
      </w:r>
    </w:p>
    <w:p w:rsidR="00D06BA3" w:rsidRDefault="00D06BA3">
      <w:pPr>
        <w:pStyle w:val="ConsPlusNormal"/>
        <w:jc w:val="right"/>
      </w:pPr>
      <w:r>
        <w:t>распоряжением</w:t>
      </w:r>
    </w:p>
    <w:p w:rsidR="00D06BA3" w:rsidRDefault="00D06BA3">
      <w:pPr>
        <w:pStyle w:val="ConsPlusNormal"/>
        <w:jc w:val="right"/>
      </w:pPr>
      <w:r>
        <w:t>Правительства</w:t>
      </w:r>
    </w:p>
    <w:p w:rsidR="00D06BA3" w:rsidRDefault="00D06BA3">
      <w:pPr>
        <w:pStyle w:val="ConsPlusNormal"/>
        <w:jc w:val="right"/>
      </w:pPr>
      <w:r>
        <w:t>Удмуртской Республики</w:t>
      </w:r>
    </w:p>
    <w:p w:rsidR="00D06BA3" w:rsidRDefault="00D06BA3">
      <w:pPr>
        <w:pStyle w:val="ConsPlusNormal"/>
        <w:jc w:val="right"/>
      </w:pPr>
      <w:r>
        <w:t>от 2 октября 2018 г. N 1175-р</w:t>
      </w:r>
    </w:p>
    <w:p w:rsidR="00D06BA3" w:rsidRDefault="00D06BA3">
      <w:pPr>
        <w:pStyle w:val="ConsPlusNormal"/>
        <w:jc w:val="both"/>
      </w:pPr>
    </w:p>
    <w:p w:rsidR="00D06BA3" w:rsidRDefault="00D06BA3">
      <w:pPr>
        <w:pStyle w:val="ConsPlusTitle"/>
        <w:jc w:val="center"/>
      </w:pPr>
      <w:r>
        <w:t>ПЛАН</w:t>
      </w:r>
    </w:p>
    <w:p w:rsidR="00D06BA3" w:rsidRDefault="00D06BA3">
      <w:pPr>
        <w:pStyle w:val="ConsPlusTitle"/>
        <w:jc w:val="center"/>
      </w:pPr>
      <w:r>
        <w:t>МЕРОПРИЯТИЙ ПО ПОДГОТОВКЕ И ПРОВЕДЕНИЮ ПРАЗДНОВАНИЯ</w:t>
      </w:r>
    </w:p>
    <w:p w:rsidR="00D06BA3" w:rsidRDefault="00D06BA3">
      <w:pPr>
        <w:pStyle w:val="ConsPlusTitle"/>
        <w:jc w:val="center"/>
      </w:pPr>
      <w:r>
        <w:t>100-ЛЕТИЯ ГОСУДАРСТВЕННОСТИ УДМУРТИИ</w:t>
      </w:r>
    </w:p>
    <w:p w:rsidR="00D06BA3" w:rsidRDefault="00D06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BA3">
        <w:trPr>
          <w:jc w:val="center"/>
        </w:trPr>
        <w:tc>
          <w:tcPr>
            <w:tcW w:w="9294" w:type="dxa"/>
            <w:tcBorders>
              <w:top w:val="nil"/>
              <w:left w:val="single" w:sz="24" w:space="0" w:color="CED3F1"/>
              <w:bottom w:val="nil"/>
              <w:right w:val="single" w:sz="24" w:space="0" w:color="F4F3F8"/>
            </w:tcBorders>
            <w:shd w:val="clear" w:color="auto" w:fill="F4F3F8"/>
          </w:tcPr>
          <w:p w:rsidR="00D06BA3" w:rsidRDefault="00D06BA3">
            <w:pPr>
              <w:pStyle w:val="ConsPlusNormal"/>
              <w:jc w:val="center"/>
            </w:pPr>
            <w:r>
              <w:rPr>
                <w:color w:val="392C69"/>
              </w:rPr>
              <w:t>Список изменяющих документов</w:t>
            </w:r>
          </w:p>
          <w:p w:rsidR="00D06BA3" w:rsidRDefault="00D06BA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УР от 04.03.2020 N 233-р)</w:t>
            </w:r>
          </w:p>
        </w:tc>
      </w:tr>
    </w:tbl>
    <w:p w:rsidR="00D06BA3" w:rsidRDefault="00D06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2154"/>
        <w:gridCol w:w="3175"/>
      </w:tblGrid>
      <w:tr w:rsidR="00D06BA3">
        <w:tc>
          <w:tcPr>
            <w:tcW w:w="567" w:type="dxa"/>
          </w:tcPr>
          <w:p w:rsidR="00D06BA3" w:rsidRDefault="00D06BA3">
            <w:pPr>
              <w:pStyle w:val="ConsPlusNormal"/>
              <w:jc w:val="center"/>
            </w:pPr>
            <w:r>
              <w:t xml:space="preserve">N </w:t>
            </w:r>
            <w:proofErr w:type="gramStart"/>
            <w:r>
              <w:t>п</w:t>
            </w:r>
            <w:proofErr w:type="gramEnd"/>
            <w:r>
              <w:t>/п</w:t>
            </w:r>
          </w:p>
        </w:tc>
        <w:tc>
          <w:tcPr>
            <w:tcW w:w="3175" w:type="dxa"/>
          </w:tcPr>
          <w:p w:rsidR="00D06BA3" w:rsidRDefault="00D06BA3">
            <w:pPr>
              <w:pStyle w:val="ConsPlusNormal"/>
              <w:jc w:val="center"/>
            </w:pPr>
            <w:r>
              <w:t>Наименование мероприятия</w:t>
            </w:r>
          </w:p>
        </w:tc>
        <w:tc>
          <w:tcPr>
            <w:tcW w:w="2154" w:type="dxa"/>
          </w:tcPr>
          <w:p w:rsidR="00D06BA3" w:rsidRDefault="00D06BA3">
            <w:pPr>
              <w:pStyle w:val="ConsPlusNormal"/>
              <w:jc w:val="center"/>
            </w:pPr>
            <w:r>
              <w:t>Сроки проведения</w:t>
            </w:r>
          </w:p>
        </w:tc>
        <w:tc>
          <w:tcPr>
            <w:tcW w:w="3175" w:type="dxa"/>
          </w:tcPr>
          <w:p w:rsidR="00D06BA3" w:rsidRDefault="00D06BA3">
            <w:pPr>
              <w:pStyle w:val="ConsPlusNormal"/>
              <w:jc w:val="center"/>
            </w:pPr>
            <w:r>
              <w:t>Ответственные исполнители</w:t>
            </w:r>
          </w:p>
        </w:tc>
      </w:tr>
      <w:tr w:rsidR="00D06BA3">
        <w:tc>
          <w:tcPr>
            <w:tcW w:w="567" w:type="dxa"/>
          </w:tcPr>
          <w:p w:rsidR="00D06BA3" w:rsidRDefault="00D06BA3">
            <w:pPr>
              <w:pStyle w:val="ConsPlusNormal"/>
              <w:jc w:val="center"/>
            </w:pPr>
            <w:r>
              <w:t>1</w:t>
            </w:r>
          </w:p>
        </w:tc>
        <w:tc>
          <w:tcPr>
            <w:tcW w:w="3175" w:type="dxa"/>
          </w:tcPr>
          <w:p w:rsidR="00D06BA3" w:rsidRDefault="00D06BA3">
            <w:pPr>
              <w:pStyle w:val="ConsPlusNormal"/>
              <w:jc w:val="center"/>
            </w:pPr>
            <w:r>
              <w:t>2</w:t>
            </w:r>
          </w:p>
        </w:tc>
        <w:tc>
          <w:tcPr>
            <w:tcW w:w="2154" w:type="dxa"/>
          </w:tcPr>
          <w:p w:rsidR="00D06BA3" w:rsidRDefault="00D06BA3">
            <w:pPr>
              <w:pStyle w:val="ConsPlusNormal"/>
              <w:jc w:val="center"/>
            </w:pPr>
            <w:r>
              <w:t>3</w:t>
            </w:r>
          </w:p>
        </w:tc>
        <w:tc>
          <w:tcPr>
            <w:tcW w:w="3175" w:type="dxa"/>
          </w:tcPr>
          <w:p w:rsidR="00D06BA3" w:rsidRDefault="00D06BA3">
            <w:pPr>
              <w:pStyle w:val="ConsPlusNormal"/>
              <w:jc w:val="center"/>
            </w:pPr>
            <w:r>
              <w:t>4</w:t>
            </w:r>
          </w:p>
        </w:tc>
      </w:tr>
      <w:tr w:rsidR="00D06BA3">
        <w:tc>
          <w:tcPr>
            <w:tcW w:w="9071" w:type="dxa"/>
            <w:gridSpan w:val="4"/>
          </w:tcPr>
          <w:p w:rsidR="00D06BA3" w:rsidRDefault="00D06BA3">
            <w:pPr>
              <w:pStyle w:val="ConsPlusNormal"/>
              <w:jc w:val="center"/>
              <w:outlineLvl w:val="1"/>
            </w:pPr>
            <w:r>
              <w:t>I. Подготовительные и организационные мероприятия</w:t>
            </w:r>
          </w:p>
        </w:tc>
      </w:tr>
      <w:tr w:rsidR="00D06BA3">
        <w:tc>
          <w:tcPr>
            <w:tcW w:w="567" w:type="dxa"/>
          </w:tcPr>
          <w:p w:rsidR="00D06BA3" w:rsidRDefault="00D06BA3">
            <w:pPr>
              <w:pStyle w:val="ConsPlusNormal"/>
              <w:jc w:val="center"/>
            </w:pPr>
            <w:r>
              <w:t>1</w:t>
            </w:r>
          </w:p>
        </w:tc>
        <w:tc>
          <w:tcPr>
            <w:tcW w:w="3175" w:type="dxa"/>
          </w:tcPr>
          <w:p w:rsidR="00D06BA3" w:rsidRDefault="00D06BA3">
            <w:pPr>
              <w:pStyle w:val="ConsPlusNormal"/>
            </w:pPr>
            <w:r>
              <w:t>Проведение заседаний рабочей группы открытого республиканского организационного комитета по подготовке и проведению празднования 100-летия государственности Удмуртии</w:t>
            </w:r>
          </w:p>
        </w:tc>
        <w:tc>
          <w:tcPr>
            <w:tcW w:w="2154" w:type="dxa"/>
          </w:tcPr>
          <w:p w:rsidR="00D06BA3" w:rsidRDefault="00D06BA3">
            <w:pPr>
              <w:pStyle w:val="ConsPlusNormal"/>
              <w:jc w:val="center"/>
            </w:pPr>
            <w:r>
              <w:t>1 раз в квартал</w:t>
            </w:r>
          </w:p>
        </w:tc>
        <w:tc>
          <w:tcPr>
            <w:tcW w:w="3175" w:type="dxa"/>
          </w:tcPr>
          <w:p w:rsidR="00D06BA3" w:rsidRDefault="00D06BA3">
            <w:pPr>
              <w:pStyle w:val="ConsPlusNormal"/>
              <w:jc w:val="center"/>
            </w:pPr>
            <w:r>
              <w:t>заместитель председателя рабочей группы открытого республиканского организационного комитета - Председатель Правительства Удмуртской Республики</w:t>
            </w:r>
          </w:p>
        </w:tc>
      </w:tr>
      <w:tr w:rsidR="00D06BA3">
        <w:tc>
          <w:tcPr>
            <w:tcW w:w="567" w:type="dxa"/>
          </w:tcPr>
          <w:p w:rsidR="00D06BA3" w:rsidRDefault="00D06BA3">
            <w:pPr>
              <w:pStyle w:val="ConsPlusNormal"/>
              <w:jc w:val="center"/>
            </w:pPr>
            <w:r>
              <w:t>2</w:t>
            </w:r>
          </w:p>
        </w:tc>
        <w:tc>
          <w:tcPr>
            <w:tcW w:w="3175" w:type="dxa"/>
          </w:tcPr>
          <w:p w:rsidR="00D06BA3" w:rsidRDefault="00D06BA3">
            <w:pPr>
              <w:pStyle w:val="ConsPlusNormal"/>
            </w:pPr>
            <w:r>
              <w:t xml:space="preserve">Разработка </w:t>
            </w:r>
            <w:proofErr w:type="spellStart"/>
            <w:r>
              <w:t>медиаплана</w:t>
            </w:r>
            <w:proofErr w:type="spellEnd"/>
            <w:r>
              <w:t xml:space="preserve"> по освещению хода подготовки и проведения празднования 100-летия государственности Удмуртии</w:t>
            </w:r>
          </w:p>
        </w:tc>
        <w:tc>
          <w:tcPr>
            <w:tcW w:w="2154" w:type="dxa"/>
          </w:tcPr>
          <w:p w:rsidR="00D06BA3" w:rsidRDefault="00D06BA3">
            <w:pPr>
              <w:pStyle w:val="ConsPlusNormal"/>
              <w:jc w:val="center"/>
            </w:pPr>
            <w:r>
              <w:t>сентябрь 2018 года</w:t>
            </w:r>
          </w:p>
        </w:tc>
        <w:tc>
          <w:tcPr>
            <w:tcW w:w="3175" w:type="dxa"/>
          </w:tcPr>
          <w:p w:rsidR="00D06BA3" w:rsidRDefault="00D06BA3">
            <w:pPr>
              <w:pStyle w:val="ConsPlusNormal"/>
              <w:jc w:val="center"/>
            </w:pPr>
            <w:r>
              <w:t>Агентство печати и массовых коммуникаций Удмуртской Республики</w:t>
            </w:r>
          </w:p>
        </w:tc>
      </w:tr>
      <w:tr w:rsidR="00D06BA3">
        <w:tc>
          <w:tcPr>
            <w:tcW w:w="567" w:type="dxa"/>
          </w:tcPr>
          <w:p w:rsidR="00D06BA3" w:rsidRDefault="00D06BA3">
            <w:pPr>
              <w:pStyle w:val="ConsPlusNormal"/>
              <w:jc w:val="center"/>
            </w:pPr>
            <w:r>
              <w:t>3</w:t>
            </w:r>
          </w:p>
        </w:tc>
        <w:tc>
          <w:tcPr>
            <w:tcW w:w="3175" w:type="dxa"/>
          </w:tcPr>
          <w:p w:rsidR="00D06BA3" w:rsidRDefault="00D06BA3">
            <w:pPr>
              <w:pStyle w:val="ConsPlusNormal"/>
            </w:pPr>
            <w:r>
              <w:t>Разработка праздничной символики и единого стиля празднования 100-летия государственности Удмуртии</w:t>
            </w:r>
          </w:p>
        </w:tc>
        <w:tc>
          <w:tcPr>
            <w:tcW w:w="2154" w:type="dxa"/>
          </w:tcPr>
          <w:p w:rsidR="00D06BA3" w:rsidRDefault="00D06BA3">
            <w:pPr>
              <w:pStyle w:val="ConsPlusNormal"/>
              <w:jc w:val="center"/>
            </w:pPr>
            <w:r>
              <w:t>октябрь 2018 года</w:t>
            </w:r>
          </w:p>
        </w:tc>
        <w:tc>
          <w:tcPr>
            <w:tcW w:w="3175" w:type="dxa"/>
          </w:tcPr>
          <w:p w:rsidR="00D06BA3" w:rsidRDefault="00D06BA3">
            <w:pPr>
              <w:pStyle w:val="ConsPlusNormal"/>
              <w:jc w:val="center"/>
            </w:pPr>
            <w:r>
              <w:t>Агентство печати и массовых коммуникаций Удмуртской Республики</w:t>
            </w:r>
          </w:p>
        </w:tc>
      </w:tr>
      <w:tr w:rsidR="00D06BA3">
        <w:tc>
          <w:tcPr>
            <w:tcW w:w="567" w:type="dxa"/>
          </w:tcPr>
          <w:p w:rsidR="00D06BA3" w:rsidRDefault="00D06BA3">
            <w:pPr>
              <w:pStyle w:val="ConsPlusNormal"/>
              <w:jc w:val="center"/>
            </w:pPr>
            <w:r>
              <w:t>4</w:t>
            </w:r>
          </w:p>
        </w:tc>
        <w:tc>
          <w:tcPr>
            <w:tcW w:w="3175" w:type="dxa"/>
          </w:tcPr>
          <w:p w:rsidR="00D06BA3" w:rsidRDefault="00D06BA3">
            <w:pPr>
              <w:pStyle w:val="ConsPlusNormal"/>
            </w:pPr>
            <w:r>
              <w:t>Утверждение планов мероприятий по подготовке и проведению празднования 100-летия государственности Удмуртии, проводимых исполнительными органами государственной власти Удмуртской Республики, предприятиями и организациями, органами местного самоуправления в Удмуртской Республике</w:t>
            </w:r>
          </w:p>
        </w:tc>
        <w:tc>
          <w:tcPr>
            <w:tcW w:w="2154" w:type="dxa"/>
          </w:tcPr>
          <w:p w:rsidR="00D06BA3" w:rsidRDefault="00D06BA3">
            <w:pPr>
              <w:pStyle w:val="ConsPlusNormal"/>
              <w:jc w:val="center"/>
            </w:pPr>
            <w:r>
              <w:t>октябрь 2018 года</w:t>
            </w:r>
          </w:p>
        </w:tc>
        <w:tc>
          <w:tcPr>
            <w:tcW w:w="3175" w:type="dxa"/>
          </w:tcPr>
          <w:p w:rsidR="00D06BA3" w:rsidRDefault="00D06BA3">
            <w:pPr>
              <w:pStyle w:val="ConsPlusNormal"/>
              <w:jc w:val="center"/>
            </w:pPr>
            <w:r>
              <w:t>исполнительные органы государственной власти Удмуртской Республики, органы местного самоуправления в Удмуртской Республике (по согласованию), предприятия и организации Удмуртской Республики (по согласованию)</w:t>
            </w:r>
          </w:p>
        </w:tc>
      </w:tr>
      <w:tr w:rsidR="00D06BA3">
        <w:tc>
          <w:tcPr>
            <w:tcW w:w="567" w:type="dxa"/>
          </w:tcPr>
          <w:p w:rsidR="00D06BA3" w:rsidRDefault="00D06BA3">
            <w:pPr>
              <w:pStyle w:val="ConsPlusNormal"/>
              <w:jc w:val="center"/>
            </w:pPr>
            <w:r>
              <w:t>5</w:t>
            </w:r>
          </w:p>
        </w:tc>
        <w:tc>
          <w:tcPr>
            <w:tcW w:w="3175" w:type="dxa"/>
          </w:tcPr>
          <w:p w:rsidR="00D06BA3" w:rsidRDefault="00D06BA3">
            <w:pPr>
              <w:pStyle w:val="ConsPlusNormal"/>
            </w:pPr>
            <w:r>
              <w:t xml:space="preserve">Освещение в средствах </w:t>
            </w:r>
            <w:r>
              <w:lastRenderedPageBreak/>
              <w:t>массовой информации мероприятий по подготовке и празднованию 100-летия государственности Удмуртии (по отдельному плану)</w:t>
            </w:r>
          </w:p>
        </w:tc>
        <w:tc>
          <w:tcPr>
            <w:tcW w:w="2154" w:type="dxa"/>
          </w:tcPr>
          <w:p w:rsidR="00D06BA3" w:rsidRDefault="00D06BA3">
            <w:pPr>
              <w:pStyle w:val="ConsPlusNormal"/>
              <w:jc w:val="center"/>
            </w:pPr>
            <w:r>
              <w:lastRenderedPageBreak/>
              <w:t>2018 - 2020 годы</w:t>
            </w:r>
          </w:p>
        </w:tc>
        <w:tc>
          <w:tcPr>
            <w:tcW w:w="3175" w:type="dxa"/>
          </w:tcPr>
          <w:p w:rsidR="00D06BA3" w:rsidRDefault="00D06BA3">
            <w:pPr>
              <w:pStyle w:val="ConsPlusNormal"/>
              <w:jc w:val="center"/>
            </w:pPr>
            <w:r>
              <w:t xml:space="preserve">Администрация Главы и </w:t>
            </w:r>
            <w:r>
              <w:lastRenderedPageBreak/>
              <w:t>Правительства Удмуртской Республики, Агентство печати и массовых коммуникаций Удмуртской Республики</w:t>
            </w:r>
          </w:p>
        </w:tc>
      </w:tr>
      <w:tr w:rsidR="00D06BA3">
        <w:tc>
          <w:tcPr>
            <w:tcW w:w="567" w:type="dxa"/>
          </w:tcPr>
          <w:p w:rsidR="00D06BA3" w:rsidRDefault="00D06BA3">
            <w:pPr>
              <w:pStyle w:val="ConsPlusNormal"/>
              <w:jc w:val="center"/>
            </w:pPr>
            <w:r>
              <w:lastRenderedPageBreak/>
              <w:t>6</w:t>
            </w:r>
          </w:p>
        </w:tc>
        <w:tc>
          <w:tcPr>
            <w:tcW w:w="3175" w:type="dxa"/>
          </w:tcPr>
          <w:p w:rsidR="00D06BA3" w:rsidRDefault="00D06BA3">
            <w:pPr>
              <w:pStyle w:val="ConsPlusNormal"/>
            </w:pPr>
            <w:r>
              <w:t>Разработка и изготовление презентационных материалов и линейки юбилейной сувенирной продукции к 100-летию государственности Удмуртии. Обеспечение транспортного и торжественного обслуживания</w:t>
            </w:r>
          </w:p>
        </w:tc>
        <w:tc>
          <w:tcPr>
            <w:tcW w:w="2154" w:type="dxa"/>
          </w:tcPr>
          <w:p w:rsidR="00D06BA3" w:rsidRDefault="00D06BA3">
            <w:pPr>
              <w:pStyle w:val="ConsPlusNormal"/>
              <w:jc w:val="center"/>
            </w:pPr>
            <w:r>
              <w:t>январь 2019 года - ноябрь 2020 года</w:t>
            </w:r>
          </w:p>
        </w:tc>
        <w:tc>
          <w:tcPr>
            <w:tcW w:w="3175" w:type="dxa"/>
          </w:tcPr>
          <w:p w:rsidR="00D06BA3" w:rsidRDefault="00D06BA3">
            <w:pPr>
              <w:pStyle w:val="ConsPlusNormal"/>
              <w:jc w:val="center"/>
            </w:pPr>
            <w:r>
              <w:t>Министерство культуры Удмуртской Республики, автономное учреждение Удмуртской Республики "Национальный центр туризма и ремесел", Агентство печати и массовых коммуникаций Удмуртской Республики, Министерство национальной политики Удмуртской Республики, Администрация Главы и Правительства Удмуртской Республики</w:t>
            </w:r>
          </w:p>
        </w:tc>
      </w:tr>
      <w:tr w:rsidR="00D06BA3">
        <w:tc>
          <w:tcPr>
            <w:tcW w:w="567" w:type="dxa"/>
          </w:tcPr>
          <w:p w:rsidR="00D06BA3" w:rsidRDefault="00D06BA3">
            <w:pPr>
              <w:pStyle w:val="ConsPlusNormal"/>
              <w:jc w:val="center"/>
            </w:pPr>
            <w:r>
              <w:t>7</w:t>
            </w:r>
          </w:p>
        </w:tc>
        <w:tc>
          <w:tcPr>
            <w:tcW w:w="3175" w:type="dxa"/>
          </w:tcPr>
          <w:p w:rsidR="00D06BA3" w:rsidRDefault="00D06BA3">
            <w:pPr>
              <w:pStyle w:val="ConsPlusNormal"/>
            </w:pPr>
            <w:r>
              <w:t>Подготовка Единой афиши юбилейных торжеств, проводимых в Удмуртской Республике в 2020 году</w:t>
            </w:r>
          </w:p>
        </w:tc>
        <w:tc>
          <w:tcPr>
            <w:tcW w:w="2154" w:type="dxa"/>
          </w:tcPr>
          <w:p w:rsidR="00D06BA3" w:rsidRDefault="00D06BA3">
            <w:pPr>
              <w:pStyle w:val="ConsPlusNormal"/>
              <w:jc w:val="center"/>
            </w:pPr>
            <w:r>
              <w:t>2019 - 2020 годы</w:t>
            </w:r>
          </w:p>
        </w:tc>
        <w:tc>
          <w:tcPr>
            <w:tcW w:w="3175" w:type="dxa"/>
          </w:tcPr>
          <w:p w:rsidR="00D06BA3" w:rsidRDefault="00D06BA3">
            <w:pPr>
              <w:pStyle w:val="ConsPlusNormal"/>
              <w:jc w:val="center"/>
            </w:pPr>
            <w:r>
              <w:t>Министерство национальной политики Удмуртской Республики, Агентство печати и массовых коммуникаций Удмуртской Республики</w:t>
            </w:r>
          </w:p>
        </w:tc>
      </w:tr>
      <w:tr w:rsidR="00D06BA3">
        <w:tc>
          <w:tcPr>
            <w:tcW w:w="567" w:type="dxa"/>
          </w:tcPr>
          <w:p w:rsidR="00D06BA3" w:rsidRDefault="00D06BA3">
            <w:pPr>
              <w:pStyle w:val="ConsPlusNormal"/>
              <w:jc w:val="center"/>
            </w:pPr>
            <w:r>
              <w:t>8</w:t>
            </w:r>
          </w:p>
        </w:tc>
        <w:tc>
          <w:tcPr>
            <w:tcW w:w="3175" w:type="dxa"/>
          </w:tcPr>
          <w:p w:rsidR="00D06BA3" w:rsidRDefault="00D06BA3">
            <w:pPr>
              <w:pStyle w:val="ConsPlusNormal"/>
            </w:pPr>
            <w:r>
              <w:t>Республиканский проект "</w:t>
            </w:r>
            <w:proofErr w:type="spellStart"/>
            <w:r>
              <w:t>ДаУР</w:t>
            </w:r>
            <w:proofErr w:type="spellEnd"/>
            <w:r>
              <w:t>!"</w:t>
            </w:r>
          </w:p>
        </w:tc>
        <w:tc>
          <w:tcPr>
            <w:tcW w:w="2154" w:type="dxa"/>
          </w:tcPr>
          <w:p w:rsidR="00D06BA3" w:rsidRDefault="00D06BA3">
            <w:pPr>
              <w:pStyle w:val="ConsPlusNormal"/>
              <w:jc w:val="center"/>
            </w:pPr>
            <w:r>
              <w:t>апрель - октябрь 2020 года</w:t>
            </w:r>
          </w:p>
        </w:tc>
        <w:tc>
          <w:tcPr>
            <w:tcW w:w="3175" w:type="dxa"/>
          </w:tcPr>
          <w:p w:rsidR="00D06BA3" w:rsidRDefault="00D06BA3">
            <w:pPr>
              <w:pStyle w:val="ConsPlusNormal"/>
              <w:jc w:val="center"/>
            </w:pPr>
            <w:r>
              <w:t>Администрация Главы и Правительства Удмуртской Республики, Министерство экономики Удмуртской Республики, Агентство печати и массовых коммуникаций Удмуртской Республики, Министерство национальной политики Удмуртской Республики</w:t>
            </w:r>
          </w:p>
        </w:tc>
      </w:tr>
      <w:tr w:rsidR="00D06BA3">
        <w:tc>
          <w:tcPr>
            <w:tcW w:w="567" w:type="dxa"/>
          </w:tcPr>
          <w:p w:rsidR="00D06BA3" w:rsidRDefault="00D06BA3">
            <w:pPr>
              <w:pStyle w:val="ConsPlusNormal"/>
              <w:jc w:val="center"/>
            </w:pPr>
            <w:r>
              <w:t>9</w:t>
            </w:r>
          </w:p>
        </w:tc>
        <w:tc>
          <w:tcPr>
            <w:tcW w:w="3175" w:type="dxa"/>
          </w:tcPr>
          <w:p w:rsidR="00D06BA3" w:rsidRDefault="00D06BA3">
            <w:pPr>
              <w:pStyle w:val="ConsPlusNormal"/>
            </w:pPr>
            <w:r>
              <w:t>Объявление 2020 года Годом 100-летия государственности Удмуртии</w:t>
            </w:r>
          </w:p>
        </w:tc>
        <w:tc>
          <w:tcPr>
            <w:tcW w:w="2154" w:type="dxa"/>
          </w:tcPr>
          <w:p w:rsidR="00D06BA3" w:rsidRDefault="00D06BA3">
            <w:pPr>
              <w:pStyle w:val="ConsPlusNormal"/>
              <w:jc w:val="center"/>
            </w:pPr>
            <w:r>
              <w:t>ноябрь 2019 года</w:t>
            </w:r>
          </w:p>
        </w:tc>
        <w:tc>
          <w:tcPr>
            <w:tcW w:w="3175" w:type="dxa"/>
          </w:tcPr>
          <w:p w:rsidR="00D06BA3" w:rsidRDefault="00D06BA3">
            <w:pPr>
              <w:pStyle w:val="ConsPlusNormal"/>
              <w:jc w:val="center"/>
            </w:pPr>
            <w:r>
              <w:t>Администрация Главы и Правительства Удмуртской Республики, Министерство культуры Удмуртской Республики</w:t>
            </w:r>
          </w:p>
        </w:tc>
      </w:tr>
      <w:tr w:rsidR="00D06BA3">
        <w:tc>
          <w:tcPr>
            <w:tcW w:w="567" w:type="dxa"/>
          </w:tcPr>
          <w:p w:rsidR="00D06BA3" w:rsidRDefault="00D06BA3">
            <w:pPr>
              <w:pStyle w:val="ConsPlusNormal"/>
              <w:jc w:val="center"/>
            </w:pPr>
            <w:r>
              <w:t>10</w:t>
            </w:r>
          </w:p>
        </w:tc>
        <w:tc>
          <w:tcPr>
            <w:tcW w:w="3175" w:type="dxa"/>
          </w:tcPr>
          <w:p w:rsidR="00D06BA3" w:rsidRDefault="00D06BA3">
            <w:pPr>
              <w:pStyle w:val="ConsPlusNormal"/>
            </w:pPr>
            <w:r>
              <w:t>Оформление праздничной юбилейной символикой объектов социальной и культурной инфраструктур, мест общественного городского пространства, транспорта, зданий и территорий аэропорта, железнодорожного вокзала, автовокзалов и станций, предприятий и организаций</w:t>
            </w:r>
          </w:p>
        </w:tc>
        <w:tc>
          <w:tcPr>
            <w:tcW w:w="2154" w:type="dxa"/>
          </w:tcPr>
          <w:p w:rsidR="00D06BA3" w:rsidRDefault="00D06BA3">
            <w:pPr>
              <w:pStyle w:val="ConsPlusNormal"/>
              <w:jc w:val="center"/>
            </w:pPr>
            <w:r>
              <w:t>ноябрь 2019 года - ноябрь 2020 года</w:t>
            </w:r>
          </w:p>
        </w:tc>
        <w:tc>
          <w:tcPr>
            <w:tcW w:w="3175" w:type="dxa"/>
          </w:tcPr>
          <w:p w:rsidR="00D06BA3" w:rsidRDefault="00D06BA3">
            <w:pPr>
              <w:pStyle w:val="ConsPlusNormal"/>
              <w:jc w:val="center"/>
            </w:pPr>
            <w:r>
              <w:t>исполнительные органы государственной власти Удмуртской Республики, органы местного самоуправления в Удмуртской Республике (по согласованию), предприятия и организации Удмуртской Республики (по согласованию)</w:t>
            </w:r>
          </w:p>
        </w:tc>
      </w:tr>
      <w:tr w:rsidR="00D06BA3">
        <w:tc>
          <w:tcPr>
            <w:tcW w:w="567" w:type="dxa"/>
          </w:tcPr>
          <w:p w:rsidR="00D06BA3" w:rsidRDefault="00D06BA3">
            <w:pPr>
              <w:pStyle w:val="ConsPlusNormal"/>
              <w:jc w:val="center"/>
            </w:pPr>
            <w:r>
              <w:lastRenderedPageBreak/>
              <w:t>11</w:t>
            </w:r>
          </w:p>
        </w:tc>
        <w:tc>
          <w:tcPr>
            <w:tcW w:w="3175" w:type="dxa"/>
          </w:tcPr>
          <w:p w:rsidR="00D06BA3" w:rsidRDefault="00D06BA3">
            <w:pPr>
              <w:pStyle w:val="ConsPlusNormal"/>
            </w:pPr>
            <w:r>
              <w:t>Проведение презентационных мероприятий (экономических миссий, выставок, участие в экономических форумах и т.д.) в субъектах Российской Федерации и за рубежом под символом 100-летия государственности Удмуртии (по отдельному плану)</w:t>
            </w:r>
          </w:p>
        </w:tc>
        <w:tc>
          <w:tcPr>
            <w:tcW w:w="2154" w:type="dxa"/>
          </w:tcPr>
          <w:p w:rsidR="00D06BA3" w:rsidRDefault="00D06BA3">
            <w:pPr>
              <w:pStyle w:val="ConsPlusNormal"/>
              <w:jc w:val="center"/>
            </w:pPr>
            <w:r>
              <w:t>2019 - 2020 годы</w:t>
            </w:r>
          </w:p>
        </w:tc>
        <w:tc>
          <w:tcPr>
            <w:tcW w:w="3175" w:type="dxa"/>
          </w:tcPr>
          <w:p w:rsidR="00D06BA3" w:rsidRDefault="00D06BA3">
            <w:pPr>
              <w:pStyle w:val="ConsPlusNormal"/>
              <w:jc w:val="center"/>
            </w:pPr>
            <w:r>
              <w:t>акционерное общество "Корпорация развития Удмуртской Республики" (по согласованию), Министерство экономики Удмуртской Республики, исполнительные органы государственной власти Удмуртской Республики</w:t>
            </w:r>
          </w:p>
        </w:tc>
      </w:tr>
      <w:tr w:rsidR="00D06BA3">
        <w:tc>
          <w:tcPr>
            <w:tcW w:w="567" w:type="dxa"/>
          </w:tcPr>
          <w:p w:rsidR="00D06BA3" w:rsidRDefault="00D06BA3">
            <w:pPr>
              <w:pStyle w:val="ConsPlusNormal"/>
              <w:jc w:val="center"/>
            </w:pPr>
            <w:r>
              <w:t>12</w:t>
            </w:r>
          </w:p>
        </w:tc>
        <w:tc>
          <w:tcPr>
            <w:tcW w:w="3175" w:type="dxa"/>
          </w:tcPr>
          <w:p w:rsidR="00D06BA3" w:rsidRDefault="00D06BA3">
            <w:pPr>
              <w:pStyle w:val="ConsPlusNormal"/>
            </w:pPr>
            <w:r>
              <w:t>Проведение тематических мероприятий (выставки, встречи с удмуртским землячеством и т.д.), посвященных празднованию 100-летия государственности Удмуртии, в городе Москве (по отдельному плану)</w:t>
            </w:r>
          </w:p>
        </w:tc>
        <w:tc>
          <w:tcPr>
            <w:tcW w:w="2154" w:type="dxa"/>
          </w:tcPr>
          <w:p w:rsidR="00D06BA3" w:rsidRDefault="00D06BA3">
            <w:pPr>
              <w:pStyle w:val="ConsPlusNormal"/>
              <w:jc w:val="center"/>
            </w:pPr>
            <w:r>
              <w:t>2019 - 2020 годы</w:t>
            </w:r>
          </w:p>
        </w:tc>
        <w:tc>
          <w:tcPr>
            <w:tcW w:w="3175" w:type="dxa"/>
          </w:tcPr>
          <w:p w:rsidR="00D06BA3" w:rsidRDefault="00D06BA3">
            <w:pPr>
              <w:pStyle w:val="ConsPlusNormal"/>
              <w:jc w:val="center"/>
            </w:pPr>
            <w:r>
              <w:t>Администрация Главы и Правительства Удмуртской Республики, казенное учреждение Удмуртской Республики "Аппарат Постоянного представителя Главы Удмуртской Республики при Президенте Российской Федерации"</w:t>
            </w:r>
          </w:p>
        </w:tc>
      </w:tr>
      <w:tr w:rsidR="00D06BA3">
        <w:tc>
          <w:tcPr>
            <w:tcW w:w="567" w:type="dxa"/>
          </w:tcPr>
          <w:p w:rsidR="00D06BA3" w:rsidRDefault="00D06BA3">
            <w:pPr>
              <w:pStyle w:val="ConsPlusNormal"/>
              <w:jc w:val="center"/>
            </w:pPr>
            <w:r>
              <w:t>13</w:t>
            </w:r>
          </w:p>
        </w:tc>
        <w:tc>
          <w:tcPr>
            <w:tcW w:w="3175" w:type="dxa"/>
          </w:tcPr>
          <w:p w:rsidR="00D06BA3" w:rsidRDefault="00D06BA3">
            <w:pPr>
              <w:pStyle w:val="ConsPlusNormal"/>
            </w:pPr>
            <w:r>
              <w:t>Благоустройство территорий памятных мест, ремонт памятников и памятных табличек, увековечивание памяти граждан, внесших значительный вклад в государственное, социально-экономическое, научное, культурное развитие Удмуртии</w:t>
            </w:r>
          </w:p>
        </w:tc>
        <w:tc>
          <w:tcPr>
            <w:tcW w:w="2154" w:type="dxa"/>
          </w:tcPr>
          <w:p w:rsidR="00D06BA3" w:rsidRDefault="00D06BA3">
            <w:pPr>
              <w:pStyle w:val="ConsPlusNormal"/>
              <w:jc w:val="center"/>
            </w:pPr>
            <w:r>
              <w:t>2018 - 2020 годы</w:t>
            </w:r>
          </w:p>
        </w:tc>
        <w:tc>
          <w:tcPr>
            <w:tcW w:w="3175" w:type="dxa"/>
          </w:tcPr>
          <w:p w:rsidR="00D06BA3" w:rsidRDefault="00D06BA3">
            <w:pPr>
              <w:pStyle w:val="ConsPlusNormal"/>
              <w:jc w:val="center"/>
            </w:pPr>
            <w:r>
              <w:t>исполнительные органы государственной власти Удмуртской Республики, Агентство по государственной охране объектов культурного наследия Удмуртской Республики, Общественная палата Удмуртской Республики (по согласованию), органы местного самоуправления в Удмуртской Республике (по согласованию), предприятия и организации Удмуртской Республики (по согласованию)</w:t>
            </w:r>
          </w:p>
        </w:tc>
      </w:tr>
      <w:tr w:rsidR="00D06BA3">
        <w:tc>
          <w:tcPr>
            <w:tcW w:w="9071" w:type="dxa"/>
            <w:gridSpan w:val="4"/>
          </w:tcPr>
          <w:p w:rsidR="00D06BA3" w:rsidRDefault="00D06BA3">
            <w:pPr>
              <w:pStyle w:val="ConsPlusNormal"/>
              <w:jc w:val="center"/>
              <w:outlineLvl w:val="1"/>
            </w:pPr>
            <w:r>
              <w:t>II. Основные мероприятия</w:t>
            </w:r>
          </w:p>
        </w:tc>
      </w:tr>
      <w:tr w:rsidR="00D06BA3">
        <w:tc>
          <w:tcPr>
            <w:tcW w:w="567" w:type="dxa"/>
          </w:tcPr>
          <w:p w:rsidR="00D06BA3" w:rsidRDefault="00D06BA3">
            <w:pPr>
              <w:pStyle w:val="ConsPlusNormal"/>
              <w:jc w:val="center"/>
            </w:pPr>
            <w:r>
              <w:t>14</w:t>
            </w:r>
          </w:p>
        </w:tc>
        <w:tc>
          <w:tcPr>
            <w:tcW w:w="3175" w:type="dxa"/>
          </w:tcPr>
          <w:p w:rsidR="00D06BA3" w:rsidRDefault="00D06BA3">
            <w:pPr>
              <w:pStyle w:val="ConsPlusNormal"/>
            </w:pPr>
            <w:r>
              <w:t>Строительство и реконструкция объектов социального назначения, инфраструктуры, культурного и исторического наследия, создание выставок (по отдельному плану)</w:t>
            </w:r>
          </w:p>
        </w:tc>
        <w:tc>
          <w:tcPr>
            <w:tcW w:w="2154" w:type="dxa"/>
          </w:tcPr>
          <w:p w:rsidR="00D06BA3" w:rsidRDefault="00D06BA3">
            <w:pPr>
              <w:pStyle w:val="ConsPlusNormal"/>
              <w:jc w:val="center"/>
            </w:pPr>
            <w:r>
              <w:t>2018 - 2020 годы</w:t>
            </w:r>
          </w:p>
        </w:tc>
        <w:tc>
          <w:tcPr>
            <w:tcW w:w="3175" w:type="dxa"/>
          </w:tcPr>
          <w:p w:rsidR="00D06BA3" w:rsidRDefault="00D06BA3">
            <w:pPr>
              <w:pStyle w:val="ConsPlusNormal"/>
              <w:jc w:val="center"/>
            </w:pPr>
            <w:r>
              <w:t>Министерство строительства, жилищно-коммунального хозяйства и энергетики Удмуртской Республики, Министерство образования и науки Удмуртской Республики, Министерство культуры Удмуртской Республики, Министерство национальной политики Удмуртской Республики</w:t>
            </w:r>
          </w:p>
        </w:tc>
      </w:tr>
      <w:tr w:rsidR="00D06BA3">
        <w:tc>
          <w:tcPr>
            <w:tcW w:w="567" w:type="dxa"/>
          </w:tcPr>
          <w:p w:rsidR="00D06BA3" w:rsidRDefault="00D06BA3">
            <w:pPr>
              <w:pStyle w:val="ConsPlusNormal"/>
              <w:jc w:val="center"/>
            </w:pPr>
            <w:r>
              <w:t>15</w:t>
            </w:r>
          </w:p>
        </w:tc>
        <w:tc>
          <w:tcPr>
            <w:tcW w:w="3175" w:type="dxa"/>
          </w:tcPr>
          <w:p w:rsidR="00D06BA3" w:rsidRDefault="00D06BA3">
            <w:pPr>
              <w:pStyle w:val="ConsPlusNormal"/>
            </w:pPr>
            <w:r>
              <w:t>Развитие сети образовательных организаций Удмуртской Республики с изучением родных языков</w:t>
            </w:r>
          </w:p>
        </w:tc>
        <w:tc>
          <w:tcPr>
            <w:tcW w:w="2154" w:type="dxa"/>
          </w:tcPr>
          <w:p w:rsidR="00D06BA3" w:rsidRDefault="00D06BA3">
            <w:pPr>
              <w:pStyle w:val="ConsPlusNormal"/>
              <w:jc w:val="center"/>
            </w:pPr>
            <w:r>
              <w:t>2019 - 2020 годы</w:t>
            </w:r>
          </w:p>
        </w:tc>
        <w:tc>
          <w:tcPr>
            <w:tcW w:w="3175" w:type="dxa"/>
          </w:tcPr>
          <w:p w:rsidR="00D06BA3" w:rsidRDefault="00D06BA3">
            <w:pPr>
              <w:pStyle w:val="ConsPlusNormal"/>
              <w:jc w:val="center"/>
            </w:pPr>
            <w:r>
              <w:t>Министерство образования и науки Удмуртской Республики</w:t>
            </w:r>
          </w:p>
        </w:tc>
      </w:tr>
      <w:tr w:rsidR="00D06BA3">
        <w:tc>
          <w:tcPr>
            <w:tcW w:w="567" w:type="dxa"/>
          </w:tcPr>
          <w:p w:rsidR="00D06BA3" w:rsidRDefault="00D06BA3">
            <w:pPr>
              <w:pStyle w:val="ConsPlusNormal"/>
              <w:jc w:val="center"/>
            </w:pPr>
            <w:r>
              <w:lastRenderedPageBreak/>
              <w:t>16</w:t>
            </w:r>
          </w:p>
        </w:tc>
        <w:tc>
          <w:tcPr>
            <w:tcW w:w="3175" w:type="dxa"/>
          </w:tcPr>
          <w:p w:rsidR="00D06BA3" w:rsidRDefault="00D06BA3">
            <w:pPr>
              <w:pStyle w:val="ConsPlusNormal"/>
            </w:pPr>
            <w:r>
              <w:t xml:space="preserve">Оцифровка и выставка архивных документов и материалов по истории Удмуртии, размещение их </w:t>
            </w:r>
            <w:proofErr w:type="gramStart"/>
            <w:r>
              <w:t>на</w:t>
            </w:r>
            <w:proofErr w:type="gramEnd"/>
            <w:r>
              <w:t xml:space="preserve"> официальных </w:t>
            </w:r>
            <w:proofErr w:type="spellStart"/>
            <w:r>
              <w:t>интернет-ресурсах</w:t>
            </w:r>
            <w:proofErr w:type="spellEnd"/>
          </w:p>
        </w:tc>
        <w:tc>
          <w:tcPr>
            <w:tcW w:w="2154" w:type="dxa"/>
          </w:tcPr>
          <w:p w:rsidR="00D06BA3" w:rsidRDefault="00D06BA3">
            <w:pPr>
              <w:pStyle w:val="ConsPlusNormal"/>
              <w:jc w:val="center"/>
            </w:pPr>
            <w:r>
              <w:t>ноябрь 2019 года - декабрь 2020 года</w:t>
            </w:r>
          </w:p>
        </w:tc>
        <w:tc>
          <w:tcPr>
            <w:tcW w:w="3175" w:type="dxa"/>
          </w:tcPr>
          <w:p w:rsidR="00D06BA3" w:rsidRDefault="00D06BA3">
            <w:pPr>
              <w:pStyle w:val="ConsPlusNormal"/>
              <w:jc w:val="center"/>
            </w:pPr>
            <w:r>
              <w:t>Комитет по делам архивов при Правительстве Удмуртской Республики</w:t>
            </w:r>
          </w:p>
        </w:tc>
      </w:tr>
      <w:tr w:rsidR="00D06BA3">
        <w:tc>
          <w:tcPr>
            <w:tcW w:w="567" w:type="dxa"/>
          </w:tcPr>
          <w:p w:rsidR="00D06BA3" w:rsidRDefault="00D06BA3">
            <w:pPr>
              <w:pStyle w:val="ConsPlusNormal"/>
              <w:jc w:val="center"/>
            </w:pPr>
            <w:r>
              <w:t>17</w:t>
            </w:r>
          </w:p>
        </w:tc>
        <w:tc>
          <w:tcPr>
            <w:tcW w:w="3175" w:type="dxa"/>
          </w:tcPr>
          <w:p w:rsidR="00D06BA3" w:rsidRDefault="00D06BA3">
            <w:pPr>
              <w:pStyle w:val="ConsPlusNormal"/>
            </w:pPr>
            <w:r>
              <w:t>Торжественное открытие юбилейных мероприятий, посвященных 100-летию государственности Удмуртии: "Мечты - это про100!"</w:t>
            </w:r>
          </w:p>
        </w:tc>
        <w:tc>
          <w:tcPr>
            <w:tcW w:w="2154" w:type="dxa"/>
          </w:tcPr>
          <w:p w:rsidR="00D06BA3" w:rsidRDefault="00D06BA3">
            <w:pPr>
              <w:pStyle w:val="ConsPlusNormal"/>
              <w:jc w:val="center"/>
            </w:pPr>
            <w:r>
              <w:t>декабрь 2019 года - январь 2020 года</w:t>
            </w:r>
          </w:p>
        </w:tc>
        <w:tc>
          <w:tcPr>
            <w:tcW w:w="3175" w:type="dxa"/>
          </w:tcPr>
          <w:p w:rsidR="00D06BA3" w:rsidRDefault="00D06BA3">
            <w:pPr>
              <w:pStyle w:val="ConsPlusNormal"/>
              <w:jc w:val="center"/>
            </w:pPr>
            <w:r>
              <w:t>Администрация Главы и Правительства Удмуртской Республики, исполнительные органы государственной власти Удмуртской Республики, органы местного самоуправления в Удмуртской Республике (по согласованию)</w:t>
            </w:r>
          </w:p>
        </w:tc>
      </w:tr>
      <w:tr w:rsidR="00D06BA3">
        <w:tc>
          <w:tcPr>
            <w:tcW w:w="567" w:type="dxa"/>
          </w:tcPr>
          <w:p w:rsidR="00D06BA3" w:rsidRDefault="00D06BA3">
            <w:pPr>
              <w:pStyle w:val="ConsPlusNormal"/>
              <w:jc w:val="center"/>
            </w:pPr>
            <w:r>
              <w:t>18</w:t>
            </w:r>
          </w:p>
        </w:tc>
        <w:tc>
          <w:tcPr>
            <w:tcW w:w="3175" w:type="dxa"/>
          </w:tcPr>
          <w:p w:rsidR="00D06BA3" w:rsidRDefault="00D06BA3">
            <w:pPr>
              <w:pStyle w:val="ConsPlusNormal"/>
            </w:pPr>
            <w:r>
              <w:t>Республиканская интерактивная общественная акция "Родники Удмуртии: малые истории столетнего пути"</w:t>
            </w:r>
          </w:p>
        </w:tc>
        <w:tc>
          <w:tcPr>
            <w:tcW w:w="2154" w:type="dxa"/>
          </w:tcPr>
          <w:p w:rsidR="00D06BA3" w:rsidRDefault="00D06BA3">
            <w:pPr>
              <w:pStyle w:val="ConsPlusNormal"/>
              <w:jc w:val="center"/>
            </w:pPr>
            <w:r>
              <w:t>2019 - 2020 годы</w:t>
            </w:r>
          </w:p>
        </w:tc>
        <w:tc>
          <w:tcPr>
            <w:tcW w:w="3175" w:type="dxa"/>
          </w:tcPr>
          <w:p w:rsidR="00D06BA3" w:rsidRDefault="00D06BA3">
            <w:pPr>
              <w:pStyle w:val="ConsPlusNormal"/>
              <w:jc w:val="center"/>
            </w:pPr>
            <w:r>
              <w:t>Агентство печати и массовых коммуникаций Удмуртской Республики, органы местного самоуправления в Удмуртской Республике (по согласованию)</w:t>
            </w:r>
          </w:p>
        </w:tc>
      </w:tr>
      <w:tr w:rsidR="00D06BA3">
        <w:tc>
          <w:tcPr>
            <w:tcW w:w="567" w:type="dxa"/>
          </w:tcPr>
          <w:p w:rsidR="00D06BA3" w:rsidRDefault="00D06BA3">
            <w:pPr>
              <w:pStyle w:val="ConsPlusNormal"/>
              <w:jc w:val="center"/>
            </w:pPr>
            <w:r>
              <w:t>19</w:t>
            </w:r>
          </w:p>
        </w:tc>
        <w:tc>
          <w:tcPr>
            <w:tcW w:w="3175" w:type="dxa"/>
          </w:tcPr>
          <w:p w:rsidR="00D06BA3" w:rsidRDefault="00D06BA3">
            <w:pPr>
              <w:pStyle w:val="ConsPlusNormal"/>
            </w:pPr>
            <w:r>
              <w:t>Чествование граждан и организаций - 100-летних юбиляров</w:t>
            </w:r>
          </w:p>
        </w:tc>
        <w:tc>
          <w:tcPr>
            <w:tcW w:w="2154" w:type="dxa"/>
          </w:tcPr>
          <w:p w:rsidR="00D06BA3" w:rsidRDefault="00D06BA3">
            <w:pPr>
              <w:pStyle w:val="ConsPlusNormal"/>
              <w:jc w:val="center"/>
            </w:pPr>
            <w:r>
              <w:t>январь - декабрь 2020 года</w:t>
            </w:r>
          </w:p>
        </w:tc>
        <w:tc>
          <w:tcPr>
            <w:tcW w:w="3175" w:type="dxa"/>
          </w:tcPr>
          <w:p w:rsidR="00D06BA3" w:rsidRDefault="00D06BA3">
            <w:pPr>
              <w:pStyle w:val="ConsPlusNormal"/>
              <w:jc w:val="center"/>
            </w:pPr>
            <w:r>
              <w:t>Министерство социальной политики и труда Удмуртской Республики, ветеранские организации Удмуртской Республики (по согласованию), предприятия и организации Удмуртской Республики (по согласованию)</w:t>
            </w:r>
          </w:p>
        </w:tc>
      </w:tr>
      <w:tr w:rsidR="00D06BA3">
        <w:tc>
          <w:tcPr>
            <w:tcW w:w="567" w:type="dxa"/>
          </w:tcPr>
          <w:p w:rsidR="00D06BA3" w:rsidRDefault="00D06BA3">
            <w:pPr>
              <w:pStyle w:val="ConsPlusNormal"/>
              <w:jc w:val="center"/>
            </w:pPr>
            <w:r>
              <w:t>20</w:t>
            </w:r>
          </w:p>
        </w:tc>
        <w:tc>
          <w:tcPr>
            <w:tcW w:w="3175" w:type="dxa"/>
          </w:tcPr>
          <w:p w:rsidR="00D06BA3" w:rsidRDefault="00D06BA3">
            <w:pPr>
              <w:pStyle w:val="ConsPlusNormal"/>
            </w:pPr>
            <w:r>
              <w:t>Международный фестиваль циркового искусства</w:t>
            </w:r>
          </w:p>
        </w:tc>
        <w:tc>
          <w:tcPr>
            <w:tcW w:w="2154" w:type="dxa"/>
          </w:tcPr>
          <w:p w:rsidR="00D06BA3" w:rsidRDefault="00D06BA3">
            <w:pPr>
              <w:pStyle w:val="ConsPlusNormal"/>
              <w:jc w:val="center"/>
            </w:pPr>
            <w:r>
              <w:t>март 2020 года</w:t>
            </w:r>
          </w:p>
        </w:tc>
        <w:tc>
          <w:tcPr>
            <w:tcW w:w="3175" w:type="dxa"/>
          </w:tcPr>
          <w:p w:rsidR="00D06BA3" w:rsidRDefault="00D06BA3">
            <w:pPr>
              <w:pStyle w:val="ConsPlusNormal"/>
              <w:jc w:val="center"/>
            </w:pPr>
            <w:r>
              <w:t>Министерство культуры Удмуртской Республики</w:t>
            </w:r>
          </w:p>
        </w:tc>
      </w:tr>
      <w:tr w:rsidR="00D06BA3">
        <w:tc>
          <w:tcPr>
            <w:tcW w:w="567" w:type="dxa"/>
          </w:tcPr>
          <w:p w:rsidR="00D06BA3" w:rsidRDefault="00D06BA3">
            <w:pPr>
              <w:pStyle w:val="ConsPlusNormal"/>
              <w:jc w:val="center"/>
            </w:pPr>
            <w:r>
              <w:t>21</w:t>
            </w:r>
          </w:p>
        </w:tc>
        <w:tc>
          <w:tcPr>
            <w:tcW w:w="3175" w:type="dxa"/>
          </w:tcPr>
          <w:p w:rsidR="00D06BA3" w:rsidRDefault="00D06BA3">
            <w:pPr>
              <w:pStyle w:val="ConsPlusNormal"/>
            </w:pPr>
            <w:r>
              <w:t>Форум муниципальных образований Удмуртской Республики "Лучшие муниципальные практики"</w:t>
            </w:r>
          </w:p>
        </w:tc>
        <w:tc>
          <w:tcPr>
            <w:tcW w:w="2154" w:type="dxa"/>
          </w:tcPr>
          <w:p w:rsidR="00D06BA3" w:rsidRDefault="00D06BA3">
            <w:pPr>
              <w:pStyle w:val="ConsPlusNormal"/>
              <w:jc w:val="center"/>
            </w:pPr>
            <w:r>
              <w:t>апрель 2020 года</w:t>
            </w:r>
          </w:p>
        </w:tc>
        <w:tc>
          <w:tcPr>
            <w:tcW w:w="3175" w:type="dxa"/>
          </w:tcPr>
          <w:p w:rsidR="00D06BA3" w:rsidRDefault="00D06BA3">
            <w:pPr>
              <w:pStyle w:val="ConsPlusNormal"/>
              <w:jc w:val="center"/>
            </w:pPr>
            <w:r>
              <w:t>Администрация Главы и Правительства Удмуртской Республики, Министерство культуры Удмуртской Республики, Агентство печати и массовых коммуникаций Удмуртской Республики, органы местного самоуправления в Удмуртской Республике (по согласованию)</w:t>
            </w:r>
          </w:p>
        </w:tc>
      </w:tr>
      <w:tr w:rsidR="00D06BA3">
        <w:tc>
          <w:tcPr>
            <w:tcW w:w="567" w:type="dxa"/>
          </w:tcPr>
          <w:p w:rsidR="00D06BA3" w:rsidRDefault="00D06BA3">
            <w:pPr>
              <w:pStyle w:val="ConsPlusNormal"/>
              <w:jc w:val="center"/>
            </w:pPr>
            <w:r>
              <w:t>22</w:t>
            </w:r>
          </w:p>
        </w:tc>
        <w:tc>
          <w:tcPr>
            <w:tcW w:w="3175" w:type="dxa"/>
          </w:tcPr>
          <w:p w:rsidR="00D06BA3" w:rsidRDefault="00D06BA3">
            <w:pPr>
              <w:pStyle w:val="ConsPlusNormal"/>
            </w:pPr>
            <w:r>
              <w:t>Межрегиональная акция "Большой удмуртский диктант", посвященная 100-летию государственности Удмуртии</w:t>
            </w:r>
          </w:p>
        </w:tc>
        <w:tc>
          <w:tcPr>
            <w:tcW w:w="2154" w:type="dxa"/>
          </w:tcPr>
          <w:p w:rsidR="00D06BA3" w:rsidRDefault="00D06BA3">
            <w:pPr>
              <w:pStyle w:val="ConsPlusNormal"/>
              <w:jc w:val="center"/>
            </w:pPr>
            <w:r>
              <w:t>март - апрель 2020 года</w:t>
            </w:r>
          </w:p>
        </w:tc>
        <w:tc>
          <w:tcPr>
            <w:tcW w:w="3175" w:type="dxa"/>
          </w:tcPr>
          <w:p w:rsidR="00D06BA3" w:rsidRDefault="00D06BA3">
            <w:pPr>
              <w:pStyle w:val="ConsPlusNormal"/>
              <w:jc w:val="center"/>
            </w:pPr>
            <w:r>
              <w:t>Министерство национальной политики Удмуртской Республики, Министерство образования и науки Удмуртской Республики, Межрегиональная общественная организация "</w:t>
            </w:r>
            <w:proofErr w:type="spellStart"/>
            <w:r>
              <w:t>Всеудмуртская</w:t>
            </w:r>
            <w:proofErr w:type="spellEnd"/>
            <w:r>
              <w:t xml:space="preserve"> ассоциация "Удмурт </w:t>
            </w:r>
            <w:proofErr w:type="spellStart"/>
            <w:r>
              <w:t>Кенеш</w:t>
            </w:r>
            <w:proofErr w:type="spellEnd"/>
            <w:r>
              <w:t xml:space="preserve">" (по </w:t>
            </w:r>
            <w:r>
              <w:lastRenderedPageBreak/>
              <w:t>согласованию), государственное унитарное предприятие Удмуртской Республики "Телерадиовещательная компания "Удмуртия"</w:t>
            </w:r>
          </w:p>
        </w:tc>
      </w:tr>
      <w:tr w:rsidR="00D06BA3">
        <w:tc>
          <w:tcPr>
            <w:tcW w:w="567" w:type="dxa"/>
          </w:tcPr>
          <w:p w:rsidR="00D06BA3" w:rsidRDefault="00D06BA3">
            <w:pPr>
              <w:pStyle w:val="ConsPlusNormal"/>
              <w:jc w:val="center"/>
            </w:pPr>
            <w:r>
              <w:lastRenderedPageBreak/>
              <w:t>23</w:t>
            </w:r>
          </w:p>
        </w:tc>
        <w:tc>
          <w:tcPr>
            <w:tcW w:w="3175" w:type="dxa"/>
          </w:tcPr>
          <w:p w:rsidR="00D06BA3" w:rsidRDefault="00D06BA3">
            <w:pPr>
              <w:pStyle w:val="ConsPlusNormal"/>
            </w:pPr>
            <w:r>
              <w:t>Парламентская неделя, посвященная 100-летию государственности Удмуртии (по отдельному плану)</w:t>
            </w:r>
          </w:p>
        </w:tc>
        <w:tc>
          <w:tcPr>
            <w:tcW w:w="2154" w:type="dxa"/>
          </w:tcPr>
          <w:p w:rsidR="00D06BA3" w:rsidRDefault="00D06BA3">
            <w:pPr>
              <w:pStyle w:val="ConsPlusNormal"/>
              <w:jc w:val="center"/>
            </w:pPr>
            <w:r>
              <w:t>2020 год</w:t>
            </w:r>
          </w:p>
        </w:tc>
        <w:tc>
          <w:tcPr>
            <w:tcW w:w="3175" w:type="dxa"/>
          </w:tcPr>
          <w:p w:rsidR="00D06BA3" w:rsidRDefault="00D06BA3">
            <w:pPr>
              <w:pStyle w:val="ConsPlusNormal"/>
              <w:jc w:val="center"/>
            </w:pPr>
            <w:r>
              <w:t>Государственный Совет Удмуртской Республики (по согласованию), Администрация Главы и Правительства Удмуртской Республики</w:t>
            </w:r>
          </w:p>
        </w:tc>
      </w:tr>
      <w:tr w:rsidR="00D06BA3">
        <w:tc>
          <w:tcPr>
            <w:tcW w:w="567" w:type="dxa"/>
          </w:tcPr>
          <w:p w:rsidR="00D06BA3" w:rsidRDefault="00D06BA3">
            <w:pPr>
              <w:pStyle w:val="ConsPlusNormal"/>
              <w:jc w:val="center"/>
            </w:pPr>
            <w:r>
              <w:t>24</w:t>
            </w:r>
          </w:p>
        </w:tc>
        <w:tc>
          <w:tcPr>
            <w:tcW w:w="3175" w:type="dxa"/>
          </w:tcPr>
          <w:p w:rsidR="00D06BA3" w:rsidRDefault="00D06BA3">
            <w:pPr>
              <w:pStyle w:val="ConsPlusNormal"/>
            </w:pPr>
            <w:r>
              <w:t>Международный фестиваль искусств "На Родине П.И. Чайковского", посвященный 180-летию П.И. Чайковского</w:t>
            </w:r>
          </w:p>
        </w:tc>
        <w:tc>
          <w:tcPr>
            <w:tcW w:w="2154" w:type="dxa"/>
          </w:tcPr>
          <w:p w:rsidR="00D06BA3" w:rsidRDefault="00D06BA3">
            <w:pPr>
              <w:pStyle w:val="ConsPlusNormal"/>
              <w:jc w:val="center"/>
            </w:pPr>
            <w:r>
              <w:t>апрель - май 2020 года</w:t>
            </w:r>
          </w:p>
        </w:tc>
        <w:tc>
          <w:tcPr>
            <w:tcW w:w="3175" w:type="dxa"/>
          </w:tcPr>
          <w:p w:rsidR="00D06BA3" w:rsidRDefault="00D06BA3">
            <w:pPr>
              <w:pStyle w:val="ConsPlusNormal"/>
              <w:jc w:val="center"/>
            </w:pPr>
            <w:r>
              <w:t>Министерство культуры Удмуртской Республики</w:t>
            </w:r>
          </w:p>
        </w:tc>
      </w:tr>
      <w:tr w:rsidR="00D06BA3">
        <w:tc>
          <w:tcPr>
            <w:tcW w:w="567" w:type="dxa"/>
          </w:tcPr>
          <w:p w:rsidR="00D06BA3" w:rsidRDefault="00D06BA3">
            <w:pPr>
              <w:pStyle w:val="ConsPlusNormal"/>
              <w:jc w:val="center"/>
            </w:pPr>
            <w:r>
              <w:t>25</w:t>
            </w:r>
          </w:p>
        </w:tc>
        <w:tc>
          <w:tcPr>
            <w:tcW w:w="3175" w:type="dxa"/>
          </w:tcPr>
          <w:p w:rsidR="00D06BA3" w:rsidRDefault="00D06BA3">
            <w:pPr>
              <w:pStyle w:val="ConsPlusNormal"/>
            </w:pPr>
            <w:r>
              <w:t>Проведение Дней Удмуртии в субъектах Российской Федерации с компактным проживанием удмуртов</w:t>
            </w:r>
          </w:p>
        </w:tc>
        <w:tc>
          <w:tcPr>
            <w:tcW w:w="2154" w:type="dxa"/>
          </w:tcPr>
          <w:p w:rsidR="00D06BA3" w:rsidRDefault="00D06BA3">
            <w:pPr>
              <w:pStyle w:val="ConsPlusNormal"/>
              <w:jc w:val="center"/>
            </w:pPr>
            <w:r>
              <w:t>2020 год</w:t>
            </w:r>
          </w:p>
        </w:tc>
        <w:tc>
          <w:tcPr>
            <w:tcW w:w="3175" w:type="dxa"/>
          </w:tcPr>
          <w:p w:rsidR="00D06BA3" w:rsidRDefault="00D06BA3">
            <w:pPr>
              <w:pStyle w:val="ConsPlusNormal"/>
              <w:jc w:val="center"/>
            </w:pPr>
            <w:r>
              <w:t>Министерство национальной политики Удмуртской Республики, Министерство культуры Удмуртской Республики, Министерство экономики Удмуртской Республики, Межрегиональная общественная организация "</w:t>
            </w:r>
            <w:proofErr w:type="spellStart"/>
            <w:r>
              <w:t>Всеудмуртская</w:t>
            </w:r>
            <w:proofErr w:type="spellEnd"/>
            <w:r>
              <w:t xml:space="preserve"> ассоциация "Удмурт </w:t>
            </w:r>
            <w:proofErr w:type="spellStart"/>
            <w:r>
              <w:t>Кенеш</w:t>
            </w:r>
            <w:proofErr w:type="spellEnd"/>
            <w:r>
              <w:t>" (по согласованию), акционерное общество "Корпорация развития Удмуртской Республики" (по согласованию)</w:t>
            </w:r>
          </w:p>
        </w:tc>
      </w:tr>
      <w:tr w:rsidR="00D06BA3">
        <w:tc>
          <w:tcPr>
            <w:tcW w:w="567" w:type="dxa"/>
          </w:tcPr>
          <w:p w:rsidR="00D06BA3" w:rsidRDefault="00D06BA3">
            <w:pPr>
              <w:pStyle w:val="ConsPlusNormal"/>
              <w:jc w:val="center"/>
            </w:pPr>
            <w:r>
              <w:t>26</w:t>
            </w:r>
          </w:p>
        </w:tc>
        <w:tc>
          <w:tcPr>
            <w:tcW w:w="3175" w:type="dxa"/>
          </w:tcPr>
          <w:p w:rsidR="00D06BA3" w:rsidRDefault="00D06BA3">
            <w:pPr>
              <w:pStyle w:val="ConsPlusNormal"/>
            </w:pPr>
            <w:r>
              <w:t>Удмуртский национальный праздник "Гербер"</w:t>
            </w:r>
          </w:p>
        </w:tc>
        <w:tc>
          <w:tcPr>
            <w:tcW w:w="2154" w:type="dxa"/>
          </w:tcPr>
          <w:p w:rsidR="00D06BA3" w:rsidRDefault="00D06BA3">
            <w:pPr>
              <w:pStyle w:val="ConsPlusNormal"/>
              <w:jc w:val="center"/>
            </w:pPr>
            <w:r>
              <w:t>июнь 2020 года</w:t>
            </w:r>
          </w:p>
        </w:tc>
        <w:tc>
          <w:tcPr>
            <w:tcW w:w="3175" w:type="dxa"/>
          </w:tcPr>
          <w:p w:rsidR="00D06BA3" w:rsidRDefault="00D06BA3">
            <w:pPr>
              <w:pStyle w:val="ConsPlusNormal"/>
              <w:jc w:val="center"/>
            </w:pPr>
            <w:r>
              <w:t>Министерство национальной политики Удмуртской Республики, органы местного самоуправления в Удмуртской Республике (по согласованию), Межрегиональная общественная организация "</w:t>
            </w:r>
            <w:proofErr w:type="spellStart"/>
            <w:r>
              <w:t>Всеудмуртская</w:t>
            </w:r>
            <w:proofErr w:type="spellEnd"/>
            <w:r>
              <w:t xml:space="preserve"> ассоциация "Удмурт </w:t>
            </w:r>
            <w:proofErr w:type="spellStart"/>
            <w:r>
              <w:t>Кенеш</w:t>
            </w:r>
            <w:proofErr w:type="spellEnd"/>
            <w:r>
              <w:t>" (по согласованию), предприятия и организации Удмуртской Республики (по согласованию)</w:t>
            </w:r>
          </w:p>
        </w:tc>
      </w:tr>
      <w:tr w:rsidR="00D06BA3">
        <w:tc>
          <w:tcPr>
            <w:tcW w:w="567" w:type="dxa"/>
          </w:tcPr>
          <w:p w:rsidR="00D06BA3" w:rsidRDefault="00D06BA3">
            <w:pPr>
              <w:pStyle w:val="ConsPlusNormal"/>
              <w:jc w:val="center"/>
            </w:pPr>
            <w:r>
              <w:t>27</w:t>
            </w:r>
          </w:p>
        </w:tc>
        <w:tc>
          <w:tcPr>
            <w:tcW w:w="3175" w:type="dxa"/>
          </w:tcPr>
          <w:p w:rsidR="00D06BA3" w:rsidRDefault="00D06BA3">
            <w:pPr>
              <w:pStyle w:val="ConsPlusNormal"/>
            </w:pPr>
            <w:r>
              <w:t>Всероссийский легкоатлетический марафон "Исток Камы - 100"</w:t>
            </w:r>
          </w:p>
        </w:tc>
        <w:tc>
          <w:tcPr>
            <w:tcW w:w="2154" w:type="dxa"/>
          </w:tcPr>
          <w:p w:rsidR="00D06BA3" w:rsidRDefault="00D06BA3">
            <w:pPr>
              <w:pStyle w:val="ConsPlusNormal"/>
              <w:jc w:val="center"/>
            </w:pPr>
            <w:r>
              <w:t>июнь 2020 года</w:t>
            </w:r>
          </w:p>
        </w:tc>
        <w:tc>
          <w:tcPr>
            <w:tcW w:w="3175" w:type="dxa"/>
          </w:tcPr>
          <w:p w:rsidR="00D06BA3" w:rsidRDefault="00D06BA3">
            <w:pPr>
              <w:pStyle w:val="ConsPlusNormal"/>
              <w:jc w:val="center"/>
            </w:pPr>
            <w:r>
              <w:t>Министерство по физической культуре, спорту и молодежной политике Удмуртской Республики, муниципальное образование "</w:t>
            </w:r>
            <w:proofErr w:type="spellStart"/>
            <w:r>
              <w:t>Кезский</w:t>
            </w:r>
            <w:proofErr w:type="spellEnd"/>
            <w:r>
              <w:t xml:space="preserve"> район" (по согласованию)</w:t>
            </w:r>
          </w:p>
        </w:tc>
      </w:tr>
      <w:tr w:rsidR="00D06BA3">
        <w:tc>
          <w:tcPr>
            <w:tcW w:w="567" w:type="dxa"/>
          </w:tcPr>
          <w:p w:rsidR="00D06BA3" w:rsidRDefault="00D06BA3">
            <w:pPr>
              <w:pStyle w:val="ConsPlusNormal"/>
              <w:jc w:val="center"/>
            </w:pPr>
            <w:r>
              <w:t>28</w:t>
            </w:r>
          </w:p>
        </w:tc>
        <w:tc>
          <w:tcPr>
            <w:tcW w:w="3175" w:type="dxa"/>
          </w:tcPr>
          <w:p w:rsidR="00D06BA3" w:rsidRDefault="00D06BA3">
            <w:pPr>
              <w:pStyle w:val="ConsPlusNormal"/>
            </w:pPr>
            <w:r>
              <w:t xml:space="preserve">Международный фестиваль </w:t>
            </w:r>
            <w:r>
              <w:lastRenderedPageBreak/>
              <w:t>экстремальных видов спорта (</w:t>
            </w:r>
            <w:proofErr w:type="spellStart"/>
            <w:r>
              <w:t>скейт</w:t>
            </w:r>
            <w:proofErr w:type="spellEnd"/>
            <w:r>
              <w:t>, роллер-спорт, BMX)</w:t>
            </w:r>
          </w:p>
        </w:tc>
        <w:tc>
          <w:tcPr>
            <w:tcW w:w="2154" w:type="dxa"/>
          </w:tcPr>
          <w:p w:rsidR="00D06BA3" w:rsidRDefault="00D06BA3">
            <w:pPr>
              <w:pStyle w:val="ConsPlusNormal"/>
              <w:jc w:val="center"/>
            </w:pPr>
            <w:r>
              <w:lastRenderedPageBreak/>
              <w:t>июнь 2020 года</w:t>
            </w:r>
          </w:p>
        </w:tc>
        <w:tc>
          <w:tcPr>
            <w:tcW w:w="3175" w:type="dxa"/>
          </w:tcPr>
          <w:p w:rsidR="00D06BA3" w:rsidRDefault="00D06BA3">
            <w:pPr>
              <w:pStyle w:val="ConsPlusNormal"/>
              <w:jc w:val="center"/>
            </w:pPr>
            <w:r>
              <w:t xml:space="preserve">Министерство по физической </w:t>
            </w:r>
            <w:r>
              <w:lastRenderedPageBreak/>
              <w:t>культуре, спорту и молодежной политике Удмуртской Республики</w:t>
            </w:r>
          </w:p>
        </w:tc>
      </w:tr>
      <w:tr w:rsidR="00D06BA3">
        <w:tc>
          <w:tcPr>
            <w:tcW w:w="567" w:type="dxa"/>
          </w:tcPr>
          <w:p w:rsidR="00D06BA3" w:rsidRDefault="00D06BA3">
            <w:pPr>
              <w:pStyle w:val="ConsPlusNormal"/>
              <w:jc w:val="center"/>
            </w:pPr>
            <w:r>
              <w:lastRenderedPageBreak/>
              <w:t>29</w:t>
            </w:r>
          </w:p>
        </w:tc>
        <w:tc>
          <w:tcPr>
            <w:tcW w:w="3175" w:type="dxa"/>
          </w:tcPr>
          <w:p w:rsidR="00D06BA3" w:rsidRDefault="00D06BA3">
            <w:pPr>
              <w:pStyle w:val="ConsPlusNormal"/>
            </w:pPr>
            <w:r>
              <w:t xml:space="preserve">Международный </w:t>
            </w:r>
            <w:proofErr w:type="spellStart"/>
            <w:r>
              <w:t>Бурановский</w:t>
            </w:r>
            <w:proofErr w:type="spellEnd"/>
            <w:r>
              <w:t xml:space="preserve"> фестиваль</w:t>
            </w:r>
          </w:p>
        </w:tc>
        <w:tc>
          <w:tcPr>
            <w:tcW w:w="2154" w:type="dxa"/>
          </w:tcPr>
          <w:p w:rsidR="00D06BA3" w:rsidRDefault="00D06BA3">
            <w:pPr>
              <w:pStyle w:val="ConsPlusNormal"/>
              <w:jc w:val="center"/>
            </w:pPr>
            <w:r>
              <w:t>август 2020 года</w:t>
            </w:r>
          </w:p>
        </w:tc>
        <w:tc>
          <w:tcPr>
            <w:tcW w:w="3175" w:type="dxa"/>
          </w:tcPr>
          <w:p w:rsidR="00D06BA3" w:rsidRDefault="00D06BA3">
            <w:pPr>
              <w:pStyle w:val="ConsPlusNormal"/>
              <w:jc w:val="center"/>
            </w:pPr>
            <w:r>
              <w:t>Министерство культуры Удмуртской Республики, Министерство национальной политики Удмуртской Республики, органы местного самоуправления в Удмуртской Республике (по согласованию)</w:t>
            </w:r>
          </w:p>
        </w:tc>
      </w:tr>
      <w:tr w:rsidR="00D06BA3">
        <w:tc>
          <w:tcPr>
            <w:tcW w:w="567" w:type="dxa"/>
          </w:tcPr>
          <w:p w:rsidR="00D06BA3" w:rsidRDefault="00D06BA3">
            <w:pPr>
              <w:pStyle w:val="ConsPlusNormal"/>
              <w:jc w:val="center"/>
            </w:pPr>
            <w:r>
              <w:t>30</w:t>
            </w:r>
          </w:p>
        </w:tc>
        <w:tc>
          <w:tcPr>
            <w:tcW w:w="3175" w:type="dxa"/>
          </w:tcPr>
          <w:p w:rsidR="00D06BA3" w:rsidRDefault="00D06BA3">
            <w:pPr>
              <w:pStyle w:val="ConsPlusNormal"/>
            </w:pPr>
            <w:r>
              <w:t>Республиканский конкурс журналистских работ, посвященных 100-летию государственности Удмуртии</w:t>
            </w:r>
          </w:p>
        </w:tc>
        <w:tc>
          <w:tcPr>
            <w:tcW w:w="2154" w:type="dxa"/>
          </w:tcPr>
          <w:p w:rsidR="00D06BA3" w:rsidRDefault="00D06BA3">
            <w:pPr>
              <w:pStyle w:val="ConsPlusNormal"/>
              <w:jc w:val="center"/>
            </w:pPr>
            <w:r>
              <w:t>январь - сентябрь 2020 года</w:t>
            </w:r>
          </w:p>
        </w:tc>
        <w:tc>
          <w:tcPr>
            <w:tcW w:w="3175" w:type="dxa"/>
          </w:tcPr>
          <w:p w:rsidR="00D06BA3" w:rsidRDefault="00D06BA3">
            <w:pPr>
              <w:pStyle w:val="ConsPlusNormal"/>
              <w:jc w:val="center"/>
            </w:pPr>
            <w:r>
              <w:t>Агентство печати и массовых коммуникаций Удмуртской Республики, Союз журналистов Удмуртской Республики (по согласованию)</w:t>
            </w:r>
          </w:p>
        </w:tc>
      </w:tr>
      <w:tr w:rsidR="00D06BA3">
        <w:tc>
          <w:tcPr>
            <w:tcW w:w="567" w:type="dxa"/>
          </w:tcPr>
          <w:p w:rsidR="00D06BA3" w:rsidRDefault="00D06BA3">
            <w:pPr>
              <w:pStyle w:val="ConsPlusNormal"/>
              <w:jc w:val="center"/>
            </w:pPr>
            <w:r>
              <w:t>31</w:t>
            </w:r>
          </w:p>
        </w:tc>
        <w:tc>
          <w:tcPr>
            <w:tcW w:w="3175" w:type="dxa"/>
          </w:tcPr>
          <w:p w:rsidR="00D06BA3" w:rsidRDefault="00D06BA3">
            <w:pPr>
              <w:pStyle w:val="ConsPlusNormal"/>
            </w:pPr>
            <w:r>
              <w:t>Всероссийский открытый кубок инновационных разработок "Содружество Талантов и Открытий" (Кубок СТО)</w:t>
            </w:r>
          </w:p>
        </w:tc>
        <w:tc>
          <w:tcPr>
            <w:tcW w:w="2154" w:type="dxa"/>
          </w:tcPr>
          <w:p w:rsidR="00D06BA3" w:rsidRDefault="00D06BA3">
            <w:pPr>
              <w:pStyle w:val="ConsPlusNormal"/>
              <w:jc w:val="center"/>
            </w:pPr>
            <w:r>
              <w:t>сентябрь 2020 года</w:t>
            </w:r>
          </w:p>
        </w:tc>
        <w:tc>
          <w:tcPr>
            <w:tcW w:w="3175" w:type="dxa"/>
          </w:tcPr>
          <w:p w:rsidR="00D06BA3" w:rsidRDefault="00D06BA3">
            <w:pPr>
              <w:pStyle w:val="ConsPlusNormal"/>
              <w:jc w:val="center"/>
            </w:pPr>
            <w:r>
              <w:t>Министерство образования и науки Удмуртской Республики</w:t>
            </w:r>
          </w:p>
        </w:tc>
      </w:tr>
      <w:tr w:rsidR="00D06BA3">
        <w:tc>
          <w:tcPr>
            <w:tcW w:w="567" w:type="dxa"/>
          </w:tcPr>
          <w:p w:rsidR="00D06BA3" w:rsidRDefault="00D06BA3">
            <w:pPr>
              <w:pStyle w:val="ConsPlusNormal"/>
              <w:jc w:val="center"/>
            </w:pPr>
            <w:r>
              <w:t>32</w:t>
            </w:r>
          </w:p>
        </w:tc>
        <w:tc>
          <w:tcPr>
            <w:tcW w:w="3175" w:type="dxa"/>
          </w:tcPr>
          <w:p w:rsidR="00D06BA3" w:rsidRDefault="00D06BA3">
            <w:pPr>
              <w:pStyle w:val="ConsPlusNormal"/>
            </w:pPr>
            <w:r>
              <w:t>Всероссийский форум финно-угорских народов</w:t>
            </w:r>
          </w:p>
        </w:tc>
        <w:tc>
          <w:tcPr>
            <w:tcW w:w="2154" w:type="dxa"/>
          </w:tcPr>
          <w:p w:rsidR="00D06BA3" w:rsidRDefault="00D06BA3">
            <w:pPr>
              <w:pStyle w:val="ConsPlusNormal"/>
              <w:jc w:val="center"/>
            </w:pPr>
            <w:r>
              <w:t>май - июнь 2020 года</w:t>
            </w:r>
          </w:p>
        </w:tc>
        <w:tc>
          <w:tcPr>
            <w:tcW w:w="3175" w:type="dxa"/>
          </w:tcPr>
          <w:p w:rsidR="00D06BA3" w:rsidRDefault="00D06BA3">
            <w:pPr>
              <w:pStyle w:val="ConsPlusNormal"/>
              <w:jc w:val="center"/>
            </w:pPr>
            <w:r>
              <w:t>Министерство национальной политики Удмуртской Республики, Администрация Главы и Правительства Удмуртской Республики, Министерство культуры Удмуртской Республики</w:t>
            </w:r>
          </w:p>
        </w:tc>
      </w:tr>
      <w:tr w:rsidR="00D06BA3">
        <w:tc>
          <w:tcPr>
            <w:tcW w:w="567" w:type="dxa"/>
          </w:tcPr>
          <w:p w:rsidR="00D06BA3" w:rsidRDefault="00D06BA3">
            <w:pPr>
              <w:pStyle w:val="ConsPlusNormal"/>
              <w:jc w:val="center"/>
            </w:pPr>
            <w:r>
              <w:t>33</w:t>
            </w:r>
          </w:p>
        </w:tc>
        <w:tc>
          <w:tcPr>
            <w:tcW w:w="3175" w:type="dxa"/>
          </w:tcPr>
          <w:p w:rsidR="00D06BA3" w:rsidRDefault="00D06BA3">
            <w:pPr>
              <w:pStyle w:val="ConsPlusNormal"/>
            </w:pPr>
            <w:r>
              <w:t>Международные соревнования по стрельбе из пневматического оружия среди регионов и стран финно-угорского мира</w:t>
            </w:r>
          </w:p>
        </w:tc>
        <w:tc>
          <w:tcPr>
            <w:tcW w:w="2154" w:type="dxa"/>
          </w:tcPr>
          <w:p w:rsidR="00D06BA3" w:rsidRDefault="00D06BA3">
            <w:pPr>
              <w:pStyle w:val="ConsPlusNormal"/>
              <w:jc w:val="center"/>
            </w:pPr>
            <w:r>
              <w:t>октябрь 2020 года</w:t>
            </w:r>
          </w:p>
        </w:tc>
        <w:tc>
          <w:tcPr>
            <w:tcW w:w="3175" w:type="dxa"/>
          </w:tcPr>
          <w:p w:rsidR="00D06BA3" w:rsidRDefault="00D06BA3">
            <w:pPr>
              <w:pStyle w:val="ConsPlusNormal"/>
              <w:jc w:val="center"/>
            </w:pPr>
            <w:r>
              <w:t>Министерство по физической культуре, спорту и молодежной политике Удмуртской Республики, Региональное отделение Общероссийской спортивной общественной организации "Федерация пулевой стрельбы и стендовой стрельбы "Стрелковый союз России" в Удмуртской Республике (по согласованию)</w:t>
            </w:r>
          </w:p>
        </w:tc>
      </w:tr>
      <w:tr w:rsidR="00D06BA3">
        <w:tc>
          <w:tcPr>
            <w:tcW w:w="567" w:type="dxa"/>
          </w:tcPr>
          <w:p w:rsidR="00D06BA3" w:rsidRDefault="00D06BA3">
            <w:pPr>
              <w:pStyle w:val="ConsPlusNormal"/>
              <w:jc w:val="center"/>
            </w:pPr>
            <w:r>
              <w:t>34</w:t>
            </w:r>
          </w:p>
        </w:tc>
        <w:tc>
          <w:tcPr>
            <w:tcW w:w="3175" w:type="dxa"/>
          </w:tcPr>
          <w:p w:rsidR="00D06BA3" w:rsidRDefault="00D06BA3">
            <w:pPr>
              <w:pStyle w:val="ConsPlusNormal"/>
            </w:pPr>
            <w:proofErr w:type="spellStart"/>
            <w:r>
              <w:t>Всеудмуртский</w:t>
            </w:r>
            <w:proofErr w:type="spellEnd"/>
            <w:r>
              <w:t xml:space="preserve"> съезд, посвященный 100-летию государственности Удмуртии</w:t>
            </w:r>
          </w:p>
        </w:tc>
        <w:tc>
          <w:tcPr>
            <w:tcW w:w="2154" w:type="dxa"/>
          </w:tcPr>
          <w:p w:rsidR="00D06BA3" w:rsidRDefault="00D06BA3">
            <w:pPr>
              <w:pStyle w:val="ConsPlusNormal"/>
              <w:jc w:val="center"/>
            </w:pPr>
            <w:r>
              <w:t>декабрь 2020 года</w:t>
            </w:r>
          </w:p>
        </w:tc>
        <w:tc>
          <w:tcPr>
            <w:tcW w:w="3175" w:type="dxa"/>
          </w:tcPr>
          <w:p w:rsidR="00D06BA3" w:rsidRDefault="00D06BA3">
            <w:pPr>
              <w:pStyle w:val="ConsPlusNormal"/>
              <w:jc w:val="center"/>
            </w:pPr>
            <w:r>
              <w:t>Министерство национальной политики Удмуртской Республики, Межрегиональная общественная организация "</w:t>
            </w:r>
            <w:proofErr w:type="spellStart"/>
            <w:r>
              <w:t>Всеудмуртская</w:t>
            </w:r>
            <w:proofErr w:type="spellEnd"/>
            <w:r>
              <w:t xml:space="preserve"> ассоциация "Удмурт </w:t>
            </w:r>
            <w:proofErr w:type="spellStart"/>
            <w:r>
              <w:t>Кенеш</w:t>
            </w:r>
            <w:proofErr w:type="spellEnd"/>
            <w:r>
              <w:t>" (по согласованию)</w:t>
            </w:r>
          </w:p>
        </w:tc>
      </w:tr>
      <w:tr w:rsidR="00D06BA3">
        <w:tc>
          <w:tcPr>
            <w:tcW w:w="567" w:type="dxa"/>
          </w:tcPr>
          <w:p w:rsidR="00D06BA3" w:rsidRDefault="00D06BA3">
            <w:pPr>
              <w:pStyle w:val="ConsPlusNormal"/>
              <w:jc w:val="center"/>
            </w:pPr>
            <w:r>
              <w:t>35</w:t>
            </w:r>
          </w:p>
        </w:tc>
        <w:tc>
          <w:tcPr>
            <w:tcW w:w="3175" w:type="dxa"/>
          </w:tcPr>
          <w:p w:rsidR="00D06BA3" w:rsidRDefault="00D06BA3">
            <w:pPr>
              <w:pStyle w:val="ConsPlusNormal"/>
            </w:pPr>
            <w:r>
              <w:t xml:space="preserve">Открытый региональный этап чемпионата "Молодые профессионалы - 2020" в </w:t>
            </w:r>
            <w:r>
              <w:lastRenderedPageBreak/>
              <w:t>Удмуртской Республике</w:t>
            </w:r>
          </w:p>
        </w:tc>
        <w:tc>
          <w:tcPr>
            <w:tcW w:w="2154" w:type="dxa"/>
          </w:tcPr>
          <w:p w:rsidR="00D06BA3" w:rsidRDefault="00D06BA3">
            <w:pPr>
              <w:pStyle w:val="ConsPlusNormal"/>
              <w:jc w:val="center"/>
            </w:pPr>
            <w:r>
              <w:lastRenderedPageBreak/>
              <w:t>февраль - март 2020 года</w:t>
            </w:r>
          </w:p>
        </w:tc>
        <w:tc>
          <w:tcPr>
            <w:tcW w:w="3175" w:type="dxa"/>
          </w:tcPr>
          <w:p w:rsidR="00D06BA3" w:rsidRDefault="00D06BA3">
            <w:pPr>
              <w:pStyle w:val="ConsPlusNormal"/>
              <w:jc w:val="center"/>
            </w:pPr>
            <w:r>
              <w:t>Министерство образования и науки Удмуртской Республики</w:t>
            </w:r>
          </w:p>
        </w:tc>
      </w:tr>
      <w:tr w:rsidR="00D06BA3">
        <w:tc>
          <w:tcPr>
            <w:tcW w:w="567" w:type="dxa"/>
          </w:tcPr>
          <w:p w:rsidR="00D06BA3" w:rsidRDefault="00D06BA3">
            <w:pPr>
              <w:pStyle w:val="ConsPlusNormal"/>
              <w:jc w:val="center"/>
            </w:pPr>
            <w:r>
              <w:lastRenderedPageBreak/>
              <w:t>36</w:t>
            </w:r>
          </w:p>
        </w:tc>
        <w:tc>
          <w:tcPr>
            <w:tcW w:w="3175" w:type="dxa"/>
          </w:tcPr>
          <w:p w:rsidR="00D06BA3" w:rsidRDefault="00D06BA3">
            <w:pPr>
              <w:pStyle w:val="ConsPlusNormal"/>
            </w:pPr>
            <w:r>
              <w:t>Организация стационарной и передвижной выставок архивных документов, посвященных 100-летию государственности Удмуртии</w:t>
            </w:r>
          </w:p>
        </w:tc>
        <w:tc>
          <w:tcPr>
            <w:tcW w:w="2154" w:type="dxa"/>
          </w:tcPr>
          <w:p w:rsidR="00D06BA3" w:rsidRDefault="00D06BA3">
            <w:pPr>
              <w:pStyle w:val="ConsPlusNormal"/>
              <w:jc w:val="center"/>
            </w:pPr>
            <w:r>
              <w:t>2019 - 2020 годы</w:t>
            </w:r>
          </w:p>
        </w:tc>
        <w:tc>
          <w:tcPr>
            <w:tcW w:w="3175" w:type="dxa"/>
          </w:tcPr>
          <w:p w:rsidR="00D06BA3" w:rsidRDefault="00D06BA3">
            <w:pPr>
              <w:pStyle w:val="ConsPlusNormal"/>
              <w:jc w:val="center"/>
            </w:pPr>
            <w:r>
              <w:t>Комитет по делам архивов при Правительстве Удмуртской Республики, органы местного самоуправления в Удмуртской Республике (по согласованию)</w:t>
            </w:r>
          </w:p>
        </w:tc>
      </w:tr>
      <w:tr w:rsidR="00D06BA3">
        <w:tc>
          <w:tcPr>
            <w:tcW w:w="567" w:type="dxa"/>
          </w:tcPr>
          <w:p w:rsidR="00D06BA3" w:rsidRDefault="00D06BA3">
            <w:pPr>
              <w:pStyle w:val="ConsPlusNormal"/>
              <w:jc w:val="center"/>
            </w:pPr>
            <w:r>
              <w:t>37</w:t>
            </w:r>
          </w:p>
        </w:tc>
        <w:tc>
          <w:tcPr>
            <w:tcW w:w="3175" w:type="dxa"/>
          </w:tcPr>
          <w:p w:rsidR="00D06BA3" w:rsidRDefault="00D06BA3">
            <w:pPr>
              <w:pStyle w:val="ConsPlusNormal"/>
            </w:pPr>
            <w:r>
              <w:t>Международная научная конференция "100-летие государственности Удмуртии: исторические вехи и перспективы развития"</w:t>
            </w:r>
          </w:p>
        </w:tc>
        <w:tc>
          <w:tcPr>
            <w:tcW w:w="2154" w:type="dxa"/>
          </w:tcPr>
          <w:p w:rsidR="00D06BA3" w:rsidRDefault="00D06BA3">
            <w:pPr>
              <w:pStyle w:val="ConsPlusNormal"/>
              <w:jc w:val="center"/>
            </w:pPr>
            <w:r>
              <w:t>октябрь 2020 года</w:t>
            </w:r>
          </w:p>
        </w:tc>
        <w:tc>
          <w:tcPr>
            <w:tcW w:w="3175" w:type="dxa"/>
          </w:tcPr>
          <w:p w:rsidR="00D06BA3" w:rsidRDefault="00D06BA3">
            <w:pPr>
              <w:pStyle w:val="ConsPlusNormal"/>
              <w:jc w:val="center"/>
            </w:pPr>
            <w:r>
              <w:t>Министерство образования и науки Удмуртской Республики, Министерство национальной политики Удмуртской Республики, Государственный Совет Удмуртской Республики (по согласованию), федеральное государственное бюджетное образовательное учреждение высшего образования "Удмуртский государственный университет" (по согласованию), Межрегиональная общественная организация "</w:t>
            </w:r>
            <w:proofErr w:type="spellStart"/>
            <w:r>
              <w:t>Всеудмуртская</w:t>
            </w:r>
            <w:proofErr w:type="spellEnd"/>
            <w:r>
              <w:t xml:space="preserve"> ассоциация "Удмурт </w:t>
            </w:r>
            <w:proofErr w:type="spellStart"/>
            <w:r>
              <w:t>Кенеш</w:t>
            </w:r>
            <w:proofErr w:type="spellEnd"/>
            <w:r>
              <w:t>" (по согласованию)</w:t>
            </w:r>
          </w:p>
        </w:tc>
      </w:tr>
      <w:tr w:rsidR="00D06BA3">
        <w:tc>
          <w:tcPr>
            <w:tcW w:w="567" w:type="dxa"/>
          </w:tcPr>
          <w:p w:rsidR="00D06BA3" w:rsidRDefault="00D06BA3">
            <w:pPr>
              <w:pStyle w:val="ConsPlusNormal"/>
              <w:jc w:val="center"/>
            </w:pPr>
            <w:r>
              <w:t>38</w:t>
            </w:r>
          </w:p>
        </w:tc>
        <w:tc>
          <w:tcPr>
            <w:tcW w:w="3175" w:type="dxa"/>
          </w:tcPr>
          <w:p w:rsidR="00D06BA3" w:rsidRDefault="00D06BA3">
            <w:pPr>
              <w:pStyle w:val="ConsPlusNormal"/>
            </w:pPr>
            <w:r>
              <w:t>Проведение Конгресса народов Удмуртии</w:t>
            </w:r>
          </w:p>
        </w:tc>
        <w:tc>
          <w:tcPr>
            <w:tcW w:w="2154" w:type="dxa"/>
          </w:tcPr>
          <w:p w:rsidR="00D06BA3" w:rsidRDefault="00D06BA3">
            <w:pPr>
              <w:pStyle w:val="ConsPlusNormal"/>
              <w:jc w:val="center"/>
            </w:pPr>
            <w:r>
              <w:t>октябрь 2020 года</w:t>
            </w:r>
          </w:p>
        </w:tc>
        <w:tc>
          <w:tcPr>
            <w:tcW w:w="3175" w:type="dxa"/>
          </w:tcPr>
          <w:p w:rsidR="00D06BA3" w:rsidRDefault="00D06BA3">
            <w:pPr>
              <w:pStyle w:val="ConsPlusNormal"/>
              <w:jc w:val="center"/>
            </w:pPr>
            <w:r>
              <w:t>Министерство национальной политики Удмуртской Республики</w:t>
            </w:r>
          </w:p>
        </w:tc>
      </w:tr>
      <w:tr w:rsidR="00D06BA3">
        <w:tc>
          <w:tcPr>
            <w:tcW w:w="567" w:type="dxa"/>
          </w:tcPr>
          <w:p w:rsidR="00D06BA3" w:rsidRDefault="00D06BA3">
            <w:pPr>
              <w:pStyle w:val="ConsPlusNormal"/>
              <w:jc w:val="center"/>
            </w:pPr>
            <w:r>
              <w:t>39</w:t>
            </w:r>
          </w:p>
        </w:tc>
        <w:tc>
          <w:tcPr>
            <w:tcW w:w="3175" w:type="dxa"/>
          </w:tcPr>
          <w:p w:rsidR="00D06BA3" w:rsidRDefault="00D06BA3">
            <w:pPr>
              <w:pStyle w:val="ConsPlusNormal"/>
            </w:pPr>
            <w:r>
              <w:t>Предпринимательский форум "Мой бизнес"</w:t>
            </w:r>
          </w:p>
        </w:tc>
        <w:tc>
          <w:tcPr>
            <w:tcW w:w="2154" w:type="dxa"/>
          </w:tcPr>
          <w:p w:rsidR="00D06BA3" w:rsidRDefault="00D06BA3">
            <w:pPr>
              <w:pStyle w:val="ConsPlusNormal"/>
              <w:jc w:val="center"/>
            </w:pPr>
            <w:r>
              <w:t>2020 год</w:t>
            </w:r>
          </w:p>
        </w:tc>
        <w:tc>
          <w:tcPr>
            <w:tcW w:w="3175" w:type="dxa"/>
          </w:tcPr>
          <w:p w:rsidR="00D06BA3" w:rsidRDefault="00D06BA3">
            <w:pPr>
              <w:pStyle w:val="ConsPlusNormal"/>
              <w:jc w:val="center"/>
            </w:pPr>
            <w:r>
              <w:t>Министерство экономики Удмуртской Республики, Министерство промышленности и торговли Удмуртской Республики, казенное учреждение Удмуртской Республики "Аппарат Постоянного представителя Главы Удмуртской Республики при Президенте Российской Федерации", акционерное общество "Корпорация развития Удмуртской Республики" (по согласованию), автономная некоммерческая организация "Центр развития бизнеса Удмуртской Республики" (по согласованию)</w:t>
            </w:r>
          </w:p>
        </w:tc>
      </w:tr>
      <w:tr w:rsidR="00D06BA3">
        <w:tc>
          <w:tcPr>
            <w:tcW w:w="567" w:type="dxa"/>
          </w:tcPr>
          <w:p w:rsidR="00D06BA3" w:rsidRDefault="00D06BA3">
            <w:pPr>
              <w:pStyle w:val="ConsPlusNormal"/>
              <w:jc w:val="center"/>
            </w:pPr>
            <w:r>
              <w:t>40</w:t>
            </w:r>
          </w:p>
        </w:tc>
        <w:tc>
          <w:tcPr>
            <w:tcW w:w="3175" w:type="dxa"/>
          </w:tcPr>
          <w:p w:rsidR="00D06BA3" w:rsidRDefault="00D06BA3">
            <w:pPr>
              <w:pStyle w:val="ConsPlusNormal"/>
            </w:pPr>
            <w:r>
              <w:t>Торжественные мероприятия, посвященные 100-летию государственности Удмуртии</w:t>
            </w:r>
          </w:p>
        </w:tc>
        <w:tc>
          <w:tcPr>
            <w:tcW w:w="2154" w:type="dxa"/>
          </w:tcPr>
          <w:p w:rsidR="00D06BA3" w:rsidRDefault="00D06BA3">
            <w:pPr>
              <w:pStyle w:val="ConsPlusNormal"/>
              <w:jc w:val="center"/>
            </w:pPr>
            <w:r>
              <w:t>3 ноября 2020 года</w:t>
            </w:r>
          </w:p>
        </w:tc>
        <w:tc>
          <w:tcPr>
            <w:tcW w:w="3175" w:type="dxa"/>
          </w:tcPr>
          <w:p w:rsidR="00D06BA3" w:rsidRDefault="00D06BA3">
            <w:pPr>
              <w:pStyle w:val="ConsPlusNormal"/>
              <w:jc w:val="center"/>
            </w:pPr>
            <w:r>
              <w:t xml:space="preserve">Администрация Главы и Правительства Удмуртской Республики, исполнительные </w:t>
            </w:r>
            <w:r>
              <w:lastRenderedPageBreak/>
              <w:t>органы государственной власти Удмуртской Республики</w:t>
            </w:r>
          </w:p>
        </w:tc>
      </w:tr>
      <w:tr w:rsidR="00D06BA3">
        <w:tc>
          <w:tcPr>
            <w:tcW w:w="567" w:type="dxa"/>
          </w:tcPr>
          <w:p w:rsidR="00D06BA3" w:rsidRDefault="00D06BA3">
            <w:pPr>
              <w:pStyle w:val="ConsPlusNormal"/>
              <w:jc w:val="center"/>
            </w:pPr>
            <w:r>
              <w:lastRenderedPageBreak/>
              <w:t>41</w:t>
            </w:r>
          </w:p>
        </w:tc>
        <w:tc>
          <w:tcPr>
            <w:tcW w:w="3175" w:type="dxa"/>
          </w:tcPr>
          <w:p w:rsidR="00D06BA3" w:rsidRDefault="00D06BA3">
            <w:pPr>
              <w:pStyle w:val="ConsPlusNormal"/>
            </w:pPr>
            <w:r>
              <w:t>Мероприятия, посвященные 100-летию государственности Удмуртии</w:t>
            </w:r>
          </w:p>
        </w:tc>
        <w:tc>
          <w:tcPr>
            <w:tcW w:w="2154" w:type="dxa"/>
          </w:tcPr>
          <w:p w:rsidR="00D06BA3" w:rsidRDefault="00D06BA3">
            <w:pPr>
              <w:pStyle w:val="ConsPlusNormal"/>
              <w:jc w:val="center"/>
            </w:pPr>
            <w:r>
              <w:t>4 ноября 2020 года</w:t>
            </w:r>
          </w:p>
        </w:tc>
        <w:tc>
          <w:tcPr>
            <w:tcW w:w="3175" w:type="dxa"/>
          </w:tcPr>
          <w:p w:rsidR="00D06BA3" w:rsidRDefault="00D06BA3">
            <w:pPr>
              <w:pStyle w:val="ConsPlusNormal"/>
              <w:jc w:val="center"/>
            </w:pPr>
            <w:r>
              <w:t>Министерство культуры Удмуртской Республики, Министерство национальной политики Удмуртской Республики, исполнительные органы государственной власти Удмуртской Республики, органы местного самоуправления в Удмуртской Республике (по согласованию)</w:t>
            </w:r>
          </w:p>
        </w:tc>
      </w:tr>
      <w:tr w:rsidR="00D06BA3">
        <w:tc>
          <w:tcPr>
            <w:tcW w:w="567" w:type="dxa"/>
          </w:tcPr>
          <w:p w:rsidR="00D06BA3" w:rsidRDefault="00D06BA3">
            <w:pPr>
              <w:pStyle w:val="ConsPlusNormal"/>
              <w:jc w:val="center"/>
            </w:pPr>
            <w:r>
              <w:t>42</w:t>
            </w:r>
          </w:p>
        </w:tc>
        <w:tc>
          <w:tcPr>
            <w:tcW w:w="3175" w:type="dxa"/>
          </w:tcPr>
          <w:p w:rsidR="00D06BA3" w:rsidRDefault="00D06BA3">
            <w:pPr>
              <w:pStyle w:val="ConsPlusNormal"/>
            </w:pPr>
            <w:r>
              <w:t>Проект "</w:t>
            </w:r>
            <w:proofErr w:type="spellStart"/>
            <w:r>
              <w:t>СТОличные</w:t>
            </w:r>
            <w:proofErr w:type="spellEnd"/>
            <w:r>
              <w:t xml:space="preserve"> истории" (по отдельному плану)</w:t>
            </w:r>
          </w:p>
        </w:tc>
        <w:tc>
          <w:tcPr>
            <w:tcW w:w="2154" w:type="dxa"/>
          </w:tcPr>
          <w:p w:rsidR="00D06BA3" w:rsidRDefault="00D06BA3">
            <w:pPr>
              <w:pStyle w:val="ConsPlusNormal"/>
              <w:jc w:val="center"/>
            </w:pPr>
            <w:r>
              <w:t>2020 год</w:t>
            </w:r>
          </w:p>
        </w:tc>
        <w:tc>
          <w:tcPr>
            <w:tcW w:w="3175" w:type="dxa"/>
          </w:tcPr>
          <w:p w:rsidR="00D06BA3" w:rsidRDefault="00D06BA3">
            <w:pPr>
              <w:pStyle w:val="ConsPlusNormal"/>
              <w:jc w:val="center"/>
            </w:pPr>
            <w:r>
              <w:t>Администрация муниципального образования "Город Ижевск" (по согласованию)</w:t>
            </w:r>
          </w:p>
        </w:tc>
      </w:tr>
      <w:tr w:rsidR="00D06BA3">
        <w:tc>
          <w:tcPr>
            <w:tcW w:w="567" w:type="dxa"/>
          </w:tcPr>
          <w:p w:rsidR="00D06BA3" w:rsidRDefault="00D06BA3">
            <w:pPr>
              <w:pStyle w:val="ConsPlusNormal"/>
              <w:jc w:val="center"/>
            </w:pPr>
            <w:r>
              <w:t>43</w:t>
            </w:r>
          </w:p>
        </w:tc>
        <w:tc>
          <w:tcPr>
            <w:tcW w:w="3175" w:type="dxa"/>
          </w:tcPr>
          <w:p w:rsidR="00D06BA3" w:rsidRDefault="00D06BA3">
            <w:pPr>
              <w:pStyle w:val="ConsPlusNormal"/>
            </w:pPr>
            <w:r>
              <w:t>Издание русско-удмуртского словаря (печатной и электронной версий)</w:t>
            </w:r>
          </w:p>
        </w:tc>
        <w:tc>
          <w:tcPr>
            <w:tcW w:w="2154" w:type="dxa"/>
          </w:tcPr>
          <w:p w:rsidR="00D06BA3" w:rsidRDefault="00D06BA3">
            <w:pPr>
              <w:pStyle w:val="ConsPlusNormal"/>
              <w:jc w:val="center"/>
            </w:pPr>
            <w:r>
              <w:t>2018 - 2020 годы</w:t>
            </w:r>
          </w:p>
        </w:tc>
        <w:tc>
          <w:tcPr>
            <w:tcW w:w="3175" w:type="dxa"/>
          </w:tcPr>
          <w:p w:rsidR="00D06BA3" w:rsidRDefault="00D06BA3">
            <w:pPr>
              <w:pStyle w:val="ConsPlusNormal"/>
              <w:jc w:val="center"/>
            </w:pPr>
            <w:r>
              <w:t>Министерство национальной политики Удмуртской Республики, Агентство печати и массовых коммуникаций Удмуртской Республики, федеральное государственное бюджетное учреждение науки "Удмуртский федеральный исследовательский центр Уральского отделения Российской академии наук" (по согласованию)</w:t>
            </w:r>
          </w:p>
        </w:tc>
      </w:tr>
      <w:tr w:rsidR="00D06BA3">
        <w:tc>
          <w:tcPr>
            <w:tcW w:w="567" w:type="dxa"/>
          </w:tcPr>
          <w:p w:rsidR="00D06BA3" w:rsidRDefault="00D06BA3">
            <w:pPr>
              <w:pStyle w:val="ConsPlusNormal"/>
              <w:jc w:val="center"/>
            </w:pPr>
            <w:r>
              <w:t>44</w:t>
            </w:r>
          </w:p>
        </w:tc>
        <w:tc>
          <w:tcPr>
            <w:tcW w:w="3175" w:type="dxa"/>
          </w:tcPr>
          <w:p w:rsidR="00D06BA3" w:rsidRDefault="00D06BA3">
            <w:pPr>
              <w:pStyle w:val="ConsPlusNormal"/>
            </w:pPr>
            <w:r>
              <w:t>VI Всероссийский фестиваль национальных и неолимпийских видов спорта</w:t>
            </w:r>
          </w:p>
        </w:tc>
        <w:tc>
          <w:tcPr>
            <w:tcW w:w="2154" w:type="dxa"/>
          </w:tcPr>
          <w:p w:rsidR="00D06BA3" w:rsidRDefault="00D06BA3">
            <w:pPr>
              <w:pStyle w:val="ConsPlusNormal"/>
              <w:jc w:val="center"/>
            </w:pPr>
            <w:r>
              <w:t>август - сентябрь 2020 года</w:t>
            </w:r>
          </w:p>
        </w:tc>
        <w:tc>
          <w:tcPr>
            <w:tcW w:w="3175" w:type="dxa"/>
          </w:tcPr>
          <w:p w:rsidR="00D06BA3" w:rsidRDefault="00D06BA3">
            <w:pPr>
              <w:pStyle w:val="ConsPlusNormal"/>
              <w:jc w:val="center"/>
            </w:pPr>
            <w:r>
              <w:t>Министерство по физической культуре, спорту и молодежной политике Удмуртской Республики</w:t>
            </w:r>
          </w:p>
        </w:tc>
      </w:tr>
    </w:tbl>
    <w:p w:rsidR="00D06BA3" w:rsidRDefault="00D06BA3">
      <w:pPr>
        <w:pStyle w:val="ConsPlusNormal"/>
        <w:jc w:val="both"/>
      </w:pPr>
    </w:p>
    <w:p w:rsidR="00516EC6" w:rsidRDefault="00516EC6"/>
    <w:sectPr w:rsidR="00516EC6" w:rsidSect="00FA0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A3"/>
    <w:rsid w:val="00002F4A"/>
    <w:rsid w:val="00005581"/>
    <w:rsid w:val="00010B0E"/>
    <w:rsid w:val="00011299"/>
    <w:rsid w:val="00013D58"/>
    <w:rsid w:val="00014E21"/>
    <w:rsid w:val="0002434D"/>
    <w:rsid w:val="00026076"/>
    <w:rsid w:val="0002626A"/>
    <w:rsid w:val="00026A9B"/>
    <w:rsid w:val="00030221"/>
    <w:rsid w:val="000373E3"/>
    <w:rsid w:val="0004209F"/>
    <w:rsid w:val="00042337"/>
    <w:rsid w:val="00042CB2"/>
    <w:rsid w:val="00043A9F"/>
    <w:rsid w:val="00044B11"/>
    <w:rsid w:val="0004681D"/>
    <w:rsid w:val="00050235"/>
    <w:rsid w:val="00054709"/>
    <w:rsid w:val="000553B3"/>
    <w:rsid w:val="0006366C"/>
    <w:rsid w:val="00065A49"/>
    <w:rsid w:val="00066E9D"/>
    <w:rsid w:val="00071806"/>
    <w:rsid w:val="00073500"/>
    <w:rsid w:val="00075AD7"/>
    <w:rsid w:val="00082643"/>
    <w:rsid w:val="0008497A"/>
    <w:rsid w:val="00085707"/>
    <w:rsid w:val="00085CF6"/>
    <w:rsid w:val="00087885"/>
    <w:rsid w:val="00087B9F"/>
    <w:rsid w:val="00094E8C"/>
    <w:rsid w:val="00094EB6"/>
    <w:rsid w:val="00095651"/>
    <w:rsid w:val="000A516F"/>
    <w:rsid w:val="000C347E"/>
    <w:rsid w:val="000D1E50"/>
    <w:rsid w:val="000D6A3F"/>
    <w:rsid w:val="000D7492"/>
    <w:rsid w:val="000D7C19"/>
    <w:rsid w:val="000E38FD"/>
    <w:rsid w:val="000E4427"/>
    <w:rsid w:val="000E7483"/>
    <w:rsid w:val="000F08DD"/>
    <w:rsid w:val="000F6E75"/>
    <w:rsid w:val="001010BF"/>
    <w:rsid w:val="001013D2"/>
    <w:rsid w:val="0010186C"/>
    <w:rsid w:val="0010238D"/>
    <w:rsid w:val="0010465B"/>
    <w:rsid w:val="0010543A"/>
    <w:rsid w:val="00106CA9"/>
    <w:rsid w:val="00112A32"/>
    <w:rsid w:val="0011563E"/>
    <w:rsid w:val="001331D5"/>
    <w:rsid w:val="00135425"/>
    <w:rsid w:val="001373DA"/>
    <w:rsid w:val="00142BC3"/>
    <w:rsid w:val="00145C99"/>
    <w:rsid w:val="00147DE3"/>
    <w:rsid w:val="00153599"/>
    <w:rsid w:val="00155142"/>
    <w:rsid w:val="001560D3"/>
    <w:rsid w:val="0015706D"/>
    <w:rsid w:val="00161B9F"/>
    <w:rsid w:val="00171677"/>
    <w:rsid w:val="00173ED2"/>
    <w:rsid w:val="001771A3"/>
    <w:rsid w:val="00181A67"/>
    <w:rsid w:val="00181EDE"/>
    <w:rsid w:val="00182094"/>
    <w:rsid w:val="00183044"/>
    <w:rsid w:val="00183111"/>
    <w:rsid w:val="0018434D"/>
    <w:rsid w:val="00186735"/>
    <w:rsid w:val="00191DF6"/>
    <w:rsid w:val="00191FD2"/>
    <w:rsid w:val="0019293C"/>
    <w:rsid w:val="00192CC2"/>
    <w:rsid w:val="001960F2"/>
    <w:rsid w:val="00197611"/>
    <w:rsid w:val="00197DDC"/>
    <w:rsid w:val="001A02DA"/>
    <w:rsid w:val="001A2145"/>
    <w:rsid w:val="001A28EF"/>
    <w:rsid w:val="001B15C0"/>
    <w:rsid w:val="001B7512"/>
    <w:rsid w:val="001C227C"/>
    <w:rsid w:val="001C25D2"/>
    <w:rsid w:val="001C576B"/>
    <w:rsid w:val="001D0BBA"/>
    <w:rsid w:val="001D354A"/>
    <w:rsid w:val="001D55CD"/>
    <w:rsid w:val="001D6DEE"/>
    <w:rsid w:val="001E35F5"/>
    <w:rsid w:val="001E50BA"/>
    <w:rsid w:val="001F1654"/>
    <w:rsid w:val="00201F9A"/>
    <w:rsid w:val="0020507D"/>
    <w:rsid w:val="00206D6E"/>
    <w:rsid w:val="00211332"/>
    <w:rsid w:val="0021292E"/>
    <w:rsid w:val="00214C78"/>
    <w:rsid w:val="00215AFD"/>
    <w:rsid w:val="002163A0"/>
    <w:rsid w:val="0021705A"/>
    <w:rsid w:val="0021728C"/>
    <w:rsid w:val="002206CD"/>
    <w:rsid w:val="002211FB"/>
    <w:rsid w:val="0022376D"/>
    <w:rsid w:val="0022489C"/>
    <w:rsid w:val="0022556D"/>
    <w:rsid w:val="00226693"/>
    <w:rsid w:val="00231664"/>
    <w:rsid w:val="00235870"/>
    <w:rsid w:val="00235EAF"/>
    <w:rsid w:val="0023618B"/>
    <w:rsid w:val="00240CAC"/>
    <w:rsid w:val="002437F0"/>
    <w:rsid w:val="00243E73"/>
    <w:rsid w:val="0024596C"/>
    <w:rsid w:val="0024748F"/>
    <w:rsid w:val="00247522"/>
    <w:rsid w:val="00257B11"/>
    <w:rsid w:val="0026004B"/>
    <w:rsid w:val="00264316"/>
    <w:rsid w:val="00264A58"/>
    <w:rsid w:val="00265AD9"/>
    <w:rsid w:val="002710CA"/>
    <w:rsid w:val="00271CEB"/>
    <w:rsid w:val="00276A07"/>
    <w:rsid w:val="0027700F"/>
    <w:rsid w:val="002816F1"/>
    <w:rsid w:val="00285372"/>
    <w:rsid w:val="00290106"/>
    <w:rsid w:val="00292221"/>
    <w:rsid w:val="002A2A00"/>
    <w:rsid w:val="002B01BF"/>
    <w:rsid w:val="002B50C4"/>
    <w:rsid w:val="002B7778"/>
    <w:rsid w:val="002C1D69"/>
    <w:rsid w:val="002C28B0"/>
    <w:rsid w:val="002D0D2A"/>
    <w:rsid w:val="002D2BFB"/>
    <w:rsid w:val="002E054B"/>
    <w:rsid w:val="002F109B"/>
    <w:rsid w:val="002F28C6"/>
    <w:rsid w:val="002F2FFA"/>
    <w:rsid w:val="002F6CE7"/>
    <w:rsid w:val="003032CF"/>
    <w:rsid w:val="00306297"/>
    <w:rsid w:val="00306C23"/>
    <w:rsid w:val="0031087E"/>
    <w:rsid w:val="00315658"/>
    <w:rsid w:val="003202BC"/>
    <w:rsid w:val="0032136D"/>
    <w:rsid w:val="003231E6"/>
    <w:rsid w:val="00323464"/>
    <w:rsid w:val="00324F34"/>
    <w:rsid w:val="0032567A"/>
    <w:rsid w:val="00326125"/>
    <w:rsid w:val="00326D41"/>
    <w:rsid w:val="003427E3"/>
    <w:rsid w:val="003463A7"/>
    <w:rsid w:val="00347CB6"/>
    <w:rsid w:val="00350696"/>
    <w:rsid w:val="00354012"/>
    <w:rsid w:val="00356A7F"/>
    <w:rsid w:val="003605BA"/>
    <w:rsid w:val="00365476"/>
    <w:rsid w:val="00367224"/>
    <w:rsid w:val="00371796"/>
    <w:rsid w:val="0037291C"/>
    <w:rsid w:val="00374B85"/>
    <w:rsid w:val="0037577F"/>
    <w:rsid w:val="00386B95"/>
    <w:rsid w:val="0039556D"/>
    <w:rsid w:val="00396D03"/>
    <w:rsid w:val="003A242F"/>
    <w:rsid w:val="003A2539"/>
    <w:rsid w:val="003A2B86"/>
    <w:rsid w:val="003A3C1B"/>
    <w:rsid w:val="003A3FF5"/>
    <w:rsid w:val="003A5890"/>
    <w:rsid w:val="003A673C"/>
    <w:rsid w:val="003A757D"/>
    <w:rsid w:val="003A78D9"/>
    <w:rsid w:val="003B088C"/>
    <w:rsid w:val="003B419B"/>
    <w:rsid w:val="003B6CA2"/>
    <w:rsid w:val="003C0360"/>
    <w:rsid w:val="003C0C2A"/>
    <w:rsid w:val="003C1460"/>
    <w:rsid w:val="003C1E32"/>
    <w:rsid w:val="003C214E"/>
    <w:rsid w:val="003C6A2B"/>
    <w:rsid w:val="003C6A5E"/>
    <w:rsid w:val="003C6DCB"/>
    <w:rsid w:val="003C7C49"/>
    <w:rsid w:val="003D3D22"/>
    <w:rsid w:val="003D6B72"/>
    <w:rsid w:val="003D7894"/>
    <w:rsid w:val="003E0F76"/>
    <w:rsid w:val="003E1F7E"/>
    <w:rsid w:val="003E422C"/>
    <w:rsid w:val="003E6E1F"/>
    <w:rsid w:val="003F1F56"/>
    <w:rsid w:val="003F2705"/>
    <w:rsid w:val="003F46D4"/>
    <w:rsid w:val="003F4AA0"/>
    <w:rsid w:val="003F54C5"/>
    <w:rsid w:val="00404155"/>
    <w:rsid w:val="00415881"/>
    <w:rsid w:val="0041697B"/>
    <w:rsid w:val="00416A62"/>
    <w:rsid w:val="00421B99"/>
    <w:rsid w:val="00424FAE"/>
    <w:rsid w:val="0042514E"/>
    <w:rsid w:val="00426C2F"/>
    <w:rsid w:val="00427948"/>
    <w:rsid w:val="00432D60"/>
    <w:rsid w:val="00433C1D"/>
    <w:rsid w:val="00434726"/>
    <w:rsid w:val="004370F8"/>
    <w:rsid w:val="00441346"/>
    <w:rsid w:val="00443343"/>
    <w:rsid w:val="004569A7"/>
    <w:rsid w:val="00462114"/>
    <w:rsid w:val="00462AEB"/>
    <w:rsid w:val="00464FAF"/>
    <w:rsid w:val="004701E0"/>
    <w:rsid w:val="00471AEA"/>
    <w:rsid w:val="004733B0"/>
    <w:rsid w:val="00476F11"/>
    <w:rsid w:val="0047792E"/>
    <w:rsid w:val="00491786"/>
    <w:rsid w:val="00492362"/>
    <w:rsid w:val="0049266A"/>
    <w:rsid w:val="00494FBA"/>
    <w:rsid w:val="004A3930"/>
    <w:rsid w:val="004A3C7F"/>
    <w:rsid w:val="004B0691"/>
    <w:rsid w:val="004B08D1"/>
    <w:rsid w:val="004B0EDC"/>
    <w:rsid w:val="004B20FE"/>
    <w:rsid w:val="004B33E4"/>
    <w:rsid w:val="004C48FF"/>
    <w:rsid w:val="004C5B83"/>
    <w:rsid w:val="004D0A3E"/>
    <w:rsid w:val="004D3F27"/>
    <w:rsid w:val="004E0370"/>
    <w:rsid w:val="004E0929"/>
    <w:rsid w:val="004E23D7"/>
    <w:rsid w:val="004E6FAD"/>
    <w:rsid w:val="004F149B"/>
    <w:rsid w:val="004F2AB2"/>
    <w:rsid w:val="004F52F8"/>
    <w:rsid w:val="004F6E82"/>
    <w:rsid w:val="004F72E0"/>
    <w:rsid w:val="00503D44"/>
    <w:rsid w:val="00505076"/>
    <w:rsid w:val="00505EC1"/>
    <w:rsid w:val="00507305"/>
    <w:rsid w:val="005132EA"/>
    <w:rsid w:val="005166DC"/>
    <w:rsid w:val="00516EC6"/>
    <w:rsid w:val="005175EB"/>
    <w:rsid w:val="00524BB0"/>
    <w:rsid w:val="00524C4F"/>
    <w:rsid w:val="00524D10"/>
    <w:rsid w:val="00527247"/>
    <w:rsid w:val="00537820"/>
    <w:rsid w:val="00547273"/>
    <w:rsid w:val="005477D0"/>
    <w:rsid w:val="00547C74"/>
    <w:rsid w:val="005537E6"/>
    <w:rsid w:val="00555F9C"/>
    <w:rsid w:val="00570F0A"/>
    <w:rsid w:val="00571CC2"/>
    <w:rsid w:val="00576C39"/>
    <w:rsid w:val="005779DA"/>
    <w:rsid w:val="005834BD"/>
    <w:rsid w:val="0058636B"/>
    <w:rsid w:val="00594E11"/>
    <w:rsid w:val="00595127"/>
    <w:rsid w:val="00597CC4"/>
    <w:rsid w:val="005A06F9"/>
    <w:rsid w:val="005A2732"/>
    <w:rsid w:val="005A42C8"/>
    <w:rsid w:val="005A5B23"/>
    <w:rsid w:val="005B1D46"/>
    <w:rsid w:val="005B3A48"/>
    <w:rsid w:val="005B438F"/>
    <w:rsid w:val="005B51E6"/>
    <w:rsid w:val="005B593F"/>
    <w:rsid w:val="005B5C2C"/>
    <w:rsid w:val="005B6DAD"/>
    <w:rsid w:val="005D0A4A"/>
    <w:rsid w:val="005D2EBA"/>
    <w:rsid w:val="005D33EB"/>
    <w:rsid w:val="005D5BC5"/>
    <w:rsid w:val="005D7BD6"/>
    <w:rsid w:val="005E30BF"/>
    <w:rsid w:val="005E34A0"/>
    <w:rsid w:val="005E3BB2"/>
    <w:rsid w:val="005E68FD"/>
    <w:rsid w:val="005F0A5C"/>
    <w:rsid w:val="005F1F13"/>
    <w:rsid w:val="005F5601"/>
    <w:rsid w:val="005F5CA0"/>
    <w:rsid w:val="00601607"/>
    <w:rsid w:val="00602C4D"/>
    <w:rsid w:val="006063B1"/>
    <w:rsid w:val="00606660"/>
    <w:rsid w:val="00606BC3"/>
    <w:rsid w:val="006079BB"/>
    <w:rsid w:val="00613672"/>
    <w:rsid w:val="00615456"/>
    <w:rsid w:val="006173F0"/>
    <w:rsid w:val="00617E7E"/>
    <w:rsid w:val="0062141F"/>
    <w:rsid w:val="006301CE"/>
    <w:rsid w:val="00642C42"/>
    <w:rsid w:val="00643713"/>
    <w:rsid w:val="00645FEE"/>
    <w:rsid w:val="00647F01"/>
    <w:rsid w:val="00650B14"/>
    <w:rsid w:val="00651FD6"/>
    <w:rsid w:val="00654918"/>
    <w:rsid w:val="00655373"/>
    <w:rsid w:val="00655CD8"/>
    <w:rsid w:val="006564B3"/>
    <w:rsid w:val="006570A0"/>
    <w:rsid w:val="00657457"/>
    <w:rsid w:val="00657BCE"/>
    <w:rsid w:val="0066086D"/>
    <w:rsid w:val="00661EEE"/>
    <w:rsid w:val="00665318"/>
    <w:rsid w:val="00670B2F"/>
    <w:rsid w:val="0068006B"/>
    <w:rsid w:val="00682495"/>
    <w:rsid w:val="006835E6"/>
    <w:rsid w:val="006908A9"/>
    <w:rsid w:val="006927B6"/>
    <w:rsid w:val="00692F82"/>
    <w:rsid w:val="00694592"/>
    <w:rsid w:val="006950F3"/>
    <w:rsid w:val="006A5083"/>
    <w:rsid w:val="006B02A9"/>
    <w:rsid w:val="006B317E"/>
    <w:rsid w:val="006B42ED"/>
    <w:rsid w:val="006B5A08"/>
    <w:rsid w:val="006B5B0A"/>
    <w:rsid w:val="006B60DA"/>
    <w:rsid w:val="006C2251"/>
    <w:rsid w:val="006C27F4"/>
    <w:rsid w:val="006C62A6"/>
    <w:rsid w:val="006C7632"/>
    <w:rsid w:val="006C7F46"/>
    <w:rsid w:val="006D1645"/>
    <w:rsid w:val="006D1861"/>
    <w:rsid w:val="006D2D41"/>
    <w:rsid w:val="006D4C15"/>
    <w:rsid w:val="006D7570"/>
    <w:rsid w:val="006D7977"/>
    <w:rsid w:val="006E3234"/>
    <w:rsid w:val="006E5609"/>
    <w:rsid w:val="006E6347"/>
    <w:rsid w:val="006F1178"/>
    <w:rsid w:val="006F5858"/>
    <w:rsid w:val="006F6464"/>
    <w:rsid w:val="006F6A32"/>
    <w:rsid w:val="006F7107"/>
    <w:rsid w:val="007002C6"/>
    <w:rsid w:val="0070097F"/>
    <w:rsid w:val="007061F9"/>
    <w:rsid w:val="00707AB2"/>
    <w:rsid w:val="00710C1B"/>
    <w:rsid w:val="00711562"/>
    <w:rsid w:val="007129F7"/>
    <w:rsid w:val="007133EB"/>
    <w:rsid w:val="00713791"/>
    <w:rsid w:val="00713D6C"/>
    <w:rsid w:val="007173F1"/>
    <w:rsid w:val="007203E7"/>
    <w:rsid w:val="007207A3"/>
    <w:rsid w:val="007212FB"/>
    <w:rsid w:val="00724A0D"/>
    <w:rsid w:val="00730888"/>
    <w:rsid w:val="00731935"/>
    <w:rsid w:val="00732F92"/>
    <w:rsid w:val="0073692E"/>
    <w:rsid w:val="007447C9"/>
    <w:rsid w:val="00744CD1"/>
    <w:rsid w:val="0075224F"/>
    <w:rsid w:val="007539F7"/>
    <w:rsid w:val="00760E63"/>
    <w:rsid w:val="007628BC"/>
    <w:rsid w:val="007652AD"/>
    <w:rsid w:val="00770FEE"/>
    <w:rsid w:val="00772075"/>
    <w:rsid w:val="0077239E"/>
    <w:rsid w:val="0077374C"/>
    <w:rsid w:val="00774C33"/>
    <w:rsid w:val="00776176"/>
    <w:rsid w:val="00777214"/>
    <w:rsid w:val="00777B7A"/>
    <w:rsid w:val="0078087A"/>
    <w:rsid w:val="00781ABF"/>
    <w:rsid w:val="00783271"/>
    <w:rsid w:val="007852FC"/>
    <w:rsid w:val="007908A7"/>
    <w:rsid w:val="00793E56"/>
    <w:rsid w:val="007946EC"/>
    <w:rsid w:val="007A2E30"/>
    <w:rsid w:val="007A4222"/>
    <w:rsid w:val="007A6FB4"/>
    <w:rsid w:val="007B0B40"/>
    <w:rsid w:val="007B17B0"/>
    <w:rsid w:val="007B4ED5"/>
    <w:rsid w:val="007C2BC1"/>
    <w:rsid w:val="007C2F60"/>
    <w:rsid w:val="007C7D6F"/>
    <w:rsid w:val="007D072E"/>
    <w:rsid w:val="007D2297"/>
    <w:rsid w:val="007D3552"/>
    <w:rsid w:val="007D4979"/>
    <w:rsid w:val="007D5ADE"/>
    <w:rsid w:val="007D712D"/>
    <w:rsid w:val="007E4D15"/>
    <w:rsid w:val="007E5651"/>
    <w:rsid w:val="007E565D"/>
    <w:rsid w:val="007E68C2"/>
    <w:rsid w:val="007E7722"/>
    <w:rsid w:val="007F2330"/>
    <w:rsid w:val="007F3BD4"/>
    <w:rsid w:val="00802318"/>
    <w:rsid w:val="00802FEC"/>
    <w:rsid w:val="00803967"/>
    <w:rsid w:val="00805820"/>
    <w:rsid w:val="00810D68"/>
    <w:rsid w:val="00812462"/>
    <w:rsid w:val="0081460D"/>
    <w:rsid w:val="00825FF8"/>
    <w:rsid w:val="0083389E"/>
    <w:rsid w:val="008356BA"/>
    <w:rsid w:val="00835845"/>
    <w:rsid w:val="00840FCF"/>
    <w:rsid w:val="00841FA5"/>
    <w:rsid w:val="00847036"/>
    <w:rsid w:val="00852F4B"/>
    <w:rsid w:val="008559BB"/>
    <w:rsid w:val="00857DEA"/>
    <w:rsid w:val="00861755"/>
    <w:rsid w:val="00861B0B"/>
    <w:rsid w:val="00863AF0"/>
    <w:rsid w:val="008665F4"/>
    <w:rsid w:val="008710E5"/>
    <w:rsid w:val="00875173"/>
    <w:rsid w:val="00876A51"/>
    <w:rsid w:val="0088072C"/>
    <w:rsid w:val="0088603C"/>
    <w:rsid w:val="00890E40"/>
    <w:rsid w:val="008932B9"/>
    <w:rsid w:val="0089517B"/>
    <w:rsid w:val="008951B0"/>
    <w:rsid w:val="00895617"/>
    <w:rsid w:val="00895A1D"/>
    <w:rsid w:val="008A179F"/>
    <w:rsid w:val="008A2E4E"/>
    <w:rsid w:val="008A67A8"/>
    <w:rsid w:val="008A701B"/>
    <w:rsid w:val="008B45B4"/>
    <w:rsid w:val="008B5E20"/>
    <w:rsid w:val="008B75CA"/>
    <w:rsid w:val="008C0E93"/>
    <w:rsid w:val="008C47AF"/>
    <w:rsid w:val="008C672B"/>
    <w:rsid w:val="008C6EEC"/>
    <w:rsid w:val="008D1234"/>
    <w:rsid w:val="008D1BA7"/>
    <w:rsid w:val="008D27BA"/>
    <w:rsid w:val="008D6813"/>
    <w:rsid w:val="008E5DBE"/>
    <w:rsid w:val="008F0F3E"/>
    <w:rsid w:val="008F2171"/>
    <w:rsid w:val="008F26A9"/>
    <w:rsid w:val="0090706D"/>
    <w:rsid w:val="009150E4"/>
    <w:rsid w:val="009160FC"/>
    <w:rsid w:val="00917C9B"/>
    <w:rsid w:val="009211E1"/>
    <w:rsid w:val="00921D42"/>
    <w:rsid w:val="0092260B"/>
    <w:rsid w:val="00922721"/>
    <w:rsid w:val="00924A1E"/>
    <w:rsid w:val="009257A7"/>
    <w:rsid w:val="00931931"/>
    <w:rsid w:val="009321BB"/>
    <w:rsid w:val="00932833"/>
    <w:rsid w:val="00932B31"/>
    <w:rsid w:val="00932F1E"/>
    <w:rsid w:val="00933515"/>
    <w:rsid w:val="00933F1C"/>
    <w:rsid w:val="00934FC3"/>
    <w:rsid w:val="00950307"/>
    <w:rsid w:val="00956873"/>
    <w:rsid w:val="0096038D"/>
    <w:rsid w:val="0096114A"/>
    <w:rsid w:val="0096227A"/>
    <w:rsid w:val="0096353D"/>
    <w:rsid w:val="009673D5"/>
    <w:rsid w:val="00970E11"/>
    <w:rsid w:val="00975BA1"/>
    <w:rsid w:val="00977273"/>
    <w:rsid w:val="00980115"/>
    <w:rsid w:val="0098303E"/>
    <w:rsid w:val="00996ECF"/>
    <w:rsid w:val="009A06E9"/>
    <w:rsid w:val="009A07ED"/>
    <w:rsid w:val="009B2139"/>
    <w:rsid w:val="009B369E"/>
    <w:rsid w:val="009B6311"/>
    <w:rsid w:val="009C2E5A"/>
    <w:rsid w:val="009C5FF1"/>
    <w:rsid w:val="009C7504"/>
    <w:rsid w:val="009D0402"/>
    <w:rsid w:val="009D21A7"/>
    <w:rsid w:val="009D402D"/>
    <w:rsid w:val="009E09C7"/>
    <w:rsid w:val="009E1C39"/>
    <w:rsid w:val="009E2140"/>
    <w:rsid w:val="009F1791"/>
    <w:rsid w:val="009F3CC6"/>
    <w:rsid w:val="009F73B3"/>
    <w:rsid w:val="009F754A"/>
    <w:rsid w:val="009F7B29"/>
    <w:rsid w:val="00A002F6"/>
    <w:rsid w:val="00A00A64"/>
    <w:rsid w:val="00A0112E"/>
    <w:rsid w:val="00A015B8"/>
    <w:rsid w:val="00A03A17"/>
    <w:rsid w:val="00A12DE2"/>
    <w:rsid w:val="00A14705"/>
    <w:rsid w:val="00A22C9B"/>
    <w:rsid w:val="00A319F0"/>
    <w:rsid w:val="00A34B64"/>
    <w:rsid w:val="00A35FAA"/>
    <w:rsid w:val="00A455E6"/>
    <w:rsid w:val="00A45623"/>
    <w:rsid w:val="00A47AAE"/>
    <w:rsid w:val="00A53041"/>
    <w:rsid w:val="00A556D8"/>
    <w:rsid w:val="00A55DA3"/>
    <w:rsid w:val="00A60474"/>
    <w:rsid w:val="00A6182C"/>
    <w:rsid w:val="00A632CA"/>
    <w:rsid w:val="00A63C58"/>
    <w:rsid w:val="00A65A3B"/>
    <w:rsid w:val="00A72A6F"/>
    <w:rsid w:val="00A75508"/>
    <w:rsid w:val="00A76334"/>
    <w:rsid w:val="00A80A77"/>
    <w:rsid w:val="00A81A39"/>
    <w:rsid w:val="00A82A04"/>
    <w:rsid w:val="00A93219"/>
    <w:rsid w:val="00A93EE2"/>
    <w:rsid w:val="00AA1A9C"/>
    <w:rsid w:val="00AA2B2E"/>
    <w:rsid w:val="00AA4CA6"/>
    <w:rsid w:val="00AB224A"/>
    <w:rsid w:val="00AB2D1D"/>
    <w:rsid w:val="00AB6FDC"/>
    <w:rsid w:val="00AB7494"/>
    <w:rsid w:val="00AC53D3"/>
    <w:rsid w:val="00AC6999"/>
    <w:rsid w:val="00AC6C8E"/>
    <w:rsid w:val="00AD09BA"/>
    <w:rsid w:val="00AD18F8"/>
    <w:rsid w:val="00AD2664"/>
    <w:rsid w:val="00AD2BAB"/>
    <w:rsid w:val="00AD394F"/>
    <w:rsid w:val="00AE3194"/>
    <w:rsid w:val="00AE6E64"/>
    <w:rsid w:val="00AF44B8"/>
    <w:rsid w:val="00AF6192"/>
    <w:rsid w:val="00AF6BA0"/>
    <w:rsid w:val="00AF76E8"/>
    <w:rsid w:val="00B00543"/>
    <w:rsid w:val="00B02EB8"/>
    <w:rsid w:val="00B07359"/>
    <w:rsid w:val="00B12986"/>
    <w:rsid w:val="00B1304A"/>
    <w:rsid w:val="00B13420"/>
    <w:rsid w:val="00B15F46"/>
    <w:rsid w:val="00B178E1"/>
    <w:rsid w:val="00B2291D"/>
    <w:rsid w:val="00B33E06"/>
    <w:rsid w:val="00B4245E"/>
    <w:rsid w:val="00B42D55"/>
    <w:rsid w:val="00B43699"/>
    <w:rsid w:val="00B44BBB"/>
    <w:rsid w:val="00B4651C"/>
    <w:rsid w:val="00B54758"/>
    <w:rsid w:val="00B56DCD"/>
    <w:rsid w:val="00B81AC5"/>
    <w:rsid w:val="00B84891"/>
    <w:rsid w:val="00B908B3"/>
    <w:rsid w:val="00B926FE"/>
    <w:rsid w:val="00BA5CCA"/>
    <w:rsid w:val="00BA7202"/>
    <w:rsid w:val="00BA7E13"/>
    <w:rsid w:val="00BB03CF"/>
    <w:rsid w:val="00BB3795"/>
    <w:rsid w:val="00BC35B7"/>
    <w:rsid w:val="00BC425A"/>
    <w:rsid w:val="00BC6903"/>
    <w:rsid w:val="00BD71F7"/>
    <w:rsid w:val="00BD76BC"/>
    <w:rsid w:val="00BE2D43"/>
    <w:rsid w:val="00BE3535"/>
    <w:rsid w:val="00BF3C6E"/>
    <w:rsid w:val="00BF40B8"/>
    <w:rsid w:val="00C008A2"/>
    <w:rsid w:val="00C01CE0"/>
    <w:rsid w:val="00C02E12"/>
    <w:rsid w:val="00C05C83"/>
    <w:rsid w:val="00C062A0"/>
    <w:rsid w:val="00C112E8"/>
    <w:rsid w:val="00C12EB4"/>
    <w:rsid w:val="00C13D10"/>
    <w:rsid w:val="00C15B2A"/>
    <w:rsid w:val="00C21AEE"/>
    <w:rsid w:val="00C21C56"/>
    <w:rsid w:val="00C27A67"/>
    <w:rsid w:val="00C33D45"/>
    <w:rsid w:val="00C35DFB"/>
    <w:rsid w:val="00C47565"/>
    <w:rsid w:val="00C47874"/>
    <w:rsid w:val="00C47C5D"/>
    <w:rsid w:val="00C604FB"/>
    <w:rsid w:val="00C6159F"/>
    <w:rsid w:val="00C61FE4"/>
    <w:rsid w:val="00C62E6E"/>
    <w:rsid w:val="00C64B9E"/>
    <w:rsid w:val="00C655DE"/>
    <w:rsid w:val="00C71343"/>
    <w:rsid w:val="00C71C2A"/>
    <w:rsid w:val="00C745DD"/>
    <w:rsid w:val="00C75FD5"/>
    <w:rsid w:val="00C830A8"/>
    <w:rsid w:val="00C916EF"/>
    <w:rsid w:val="00C941CB"/>
    <w:rsid w:val="00C95480"/>
    <w:rsid w:val="00C958AD"/>
    <w:rsid w:val="00C95CBD"/>
    <w:rsid w:val="00C95EC0"/>
    <w:rsid w:val="00CA3FC8"/>
    <w:rsid w:val="00CA5B98"/>
    <w:rsid w:val="00CA6DCD"/>
    <w:rsid w:val="00CB0B0B"/>
    <w:rsid w:val="00CB7C42"/>
    <w:rsid w:val="00CC48B8"/>
    <w:rsid w:val="00CD121F"/>
    <w:rsid w:val="00CD2BF7"/>
    <w:rsid w:val="00CD6351"/>
    <w:rsid w:val="00CD67B2"/>
    <w:rsid w:val="00CE091E"/>
    <w:rsid w:val="00CE4FA5"/>
    <w:rsid w:val="00CE5609"/>
    <w:rsid w:val="00CE6647"/>
    <w:rsid w:val="00CE7AEB"/>
    <w:rsid w:val="00CF115B"/>
    <w:rsid w:val="00CF50C4"/>
    <w:rsid w:val="00CF7644"/>
    <w:rsid w:val="00D01966"/>
    <w:rsid w:val="00D02951"/>
    <w:rsid w:val="00D04AC1"/>
    <w:rsid w:val="00D06BA3"/>
    <w:rsid w:val="00D10567"/>
    <w:rsid w:val="00D10D34"/>
    <w:rsid w:val="00D12D35"/>
    <w:rsid w:val="00D1405D"/>
    <w:rsid w:val="00D1690A"/>
    <w:rsid w:val="00D21EDA"/>
    <w:rsid w:val="00D24504"/>
    <w:rsid w:val="00D2483C"/>
    <w:rsid w:val="00D262B2"/>
    <w:rsid w:val="00D26E5F"/>
    <w:rsid w:val="00D27420"/>
    <w:rsid w:val="00D27DB7"/>
    <w:rsid w:val="00D31659"/>
    <w:rsid w:val="00D364E9"/>
    <w:rsid w:val="00D40AB6"/>
    <w:rsid w:val="00D423CF"/>
    <w:rsid w:val="00D43EFA"/>
    <w:rsid w:val="00D52F73"/>
    <w:rsid w:val="00D538A8"/>
    <w:rsid w:val="00D5536A"/>
    <w:rsid w:val="00D554D2"/>
    <w:rsid w:val="00D67DB1"/>
    <w:rsid w:val="00D710C7"/>
    <w:rsid w:val="00D73AF2"/>
    <w:rsid w:val="00D743D7"/>
    <w:rsid w:val="00D761F5"/>
    <w:rsid w:val="00D840B1"/>
    <w:rsid w:val="00D85C6D"/>
    <w:rsid w:val="00D90164"/>
    <w:rsid w:val="00D904FB"/>
    <w:rsid w:val="00D91230"/>
    <w:rsid w:val="00D919B3"/>
    <w:rsid w:val="00D9467B"/>
    <w:rsid w:val="00DA0937"/>
    <w:rsid w:val="00DA3FFD"/>
    <w:rsid w:val="00DA51D1"/>
    <w:rsid w:val="00DA57C3"/>
    <w:rsid w:val="00DB007F"/>
    <w:rsid w:val="00DB0CFB"/>
    <w:rsid w:val="00DB3A12"/>
    <w:rsid w:val="00DC348D"/>
    <w:rsid w:val="00DC6EFE"/>
    <w:rsid w:val="00DC7D24"/>
    <w:rsid w:val="00DD2711"/>
    <w:rsid w:val="00DD3515"/>
    <w:rsid w:val="00DD6B82"/>
    <w:rsid w:val="00DE09BE"/>
    <w:rsid w:val="00DE3775"/>
    <w:rsid w:val="00DE54C5"/>
    <w:rsid w:val="00DF025F"/>
    <w:rsid w:val="00E008C4"/>
    <w:rsid w:val="00E00D19"/>
    <w:rsid w:val="00E026B7"/>
    <w:rsid w:val="00E05C6C"/>
    <w:rsid w:val="00E06166"/>
    <w:rsid w:val="00E066DB"/>
    <w:rsid w:val="00E067ED"/>
    <w:rsid w:val="00E069D9"/>
    <w:rsid w:val="00E12CEC"/>
    <w:rsid w:val="00E1689D"/>
    <w:rsid w:val="00E20D63"/>
    <w:rsid w:val="00E20F10"/>
    <w:rsid w:val="00E216C4"/>
    <w:rsid w:val="00E21DB2"/>
    <w:rsid w:val="00E240BE"/>
    <w:rsid w:val="00E3414A"/>
    <w:rsid w:val="00E35599"/>
    <w:rsid w:val="00E35E72"/>
    <w:rsid w:val="00E3668C"/>
    <w:rsid w:val="00E56624"/>
    <w:rsid w:val="00E56EB2"/>
    <w:rsid w:val="00E60ED6"/>
    <w:rsid w:val="00E63CCF"/>
    <w:rsid w:val="00E64CA2"/>
    <w:rsid w:val="00E7078C"/>
    <w:rsid w:val="00E71C4E"/>
    <w:rsid w:val="00E720A4"/>
    <w:rsid w:val="00E726A5"/>
    <w:rsid w:val="00E742CE"/>
    <w:rsid w:val="00E762DB"/>
    <w:rsid w:val="00E76760"/>
    <w:rsid w:val="00E767B2"/>
    <w:rsid w:val="00E771D0"/>
    <w:rsid w:val="00E77F54"/>
    <w:rsid w:val="00E801CC"/>
    <w:rsid w:val="00E82237"/>
    <w:rsid w:val="00E8611C"/>
    <w:rsid w:val="00E91127"/>
    <w:rsid w:val="00E916CB"/>
    <w:rsid w:val="00E95108"/>
    <w:rsid w:val="00E95715"/>
    <w:rsid w:val="00EA4363"/>
    <w:rsid w:val="00EB02E6"/>
    <w:rsid w:val="00EB1F7D"/>
    <w:rsid w:val="00EB5E8D"/>
    <w:rsid w:val="00EC4E14"/>
    <w:rsid w:val="00EC679B"/>
    <w:rsid w:val="00EC7C1D"/>
    <w:rsid w:val="00ED0459"/>
    <w:rsid w:val="00ED2B7D"/>
    <w:rsid w:val="00ED59EF"/>
    <w:rsid w:val="00EE2888"/>
    <w:rsid w:val="00EF2720"/>
    <w:rsid w:val="00EF2FB0"/>
    <w:rsid w:val="00EF3C14"/>
    <w:rsid w:val="00EF661A"/>
    <w:rsid w:val="00F02C69"/>
    <w:rsid w:val="00F05508"/>
    <w:rsid w:val="00F0694E"/>
    <w:rsid w:val="00F127AF"/>
    <w:rsid w:val="00F313E2"/>
    <w:rsid w:val="00F34024"/>
    <w:rsid w:val="00F356A5"/>
    <w:rsid w:val="00F36079"/>
    <w:rsid w:val="00F3719F"/>
    <w:rsid w:val="00F37801"/>
    <w:rsid w:val="00F37DEB"/>
    <w:rsid w:val="00F45B3B"/>
    <w:rsid w:val="00F54E5A"/>
    <w:rsid w:val="00F62673"/>
    <w:rsid w:val="00F73F8A"/>
    <w:rsid w:val="00F80A31"/>
    <w:rsid w:val="00F85723"/>
    <w:rsid w:val="00FA49AE"/>
    <w:rsid w:val="00FA5028"/>
    <w:rsid w:val="00FA62CC"/>
    <w:rsid w:val="00FA7216"/>
    <w:rsid w:val="00FB77FD"/>
    <w:rsid w:val="00FC6D68"/>
    <w:rsid w:val="00FC7AB5"/>
    <w:rsid w:val="00FD5D5F"/>
    <w:rsid w:val="00FE34FD"/>
    <w:rsid w:val="00FE4C75"/>
    <w:rsid w:val="00FE59F3"/>
    <w:rsid w:val="00FF0686"/>
    <w:rsid w:val="00FF4E73"/>
    <w:rsid w:val="00FF62EF"/>
    <w:rsid w:val="00FF63AE"/>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6BA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6BA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4C8F7F255442BBCF65F567E2DC8C8BA283E9403D11FEA113EDCD85861D9365199F80555CCE0F3B8607252E4FC320E75E7E8995AB94583A7C5E0B50g95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Мусалимова Ольга Николаевна</dc:creator>
  <cp:lastModifiedBy>Савченко Евгения Валерьевна</cp:lastModifiedBy>
  <cp:revision>2</cp:revision>
  <dcterms:created xsi:type="dcterms:W3CDTF">2020-05-29T10:36:00Z</dcterms:created>
  <dcterms:modified xsi:type="dcterms:W3CDTF">2020-05-29T10:36:00Z</dcterms:modified>
</cp:coreProperties>
</file>